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38" w:rsidRPr="0020712B" w:rsidRDefault="006E69B6" w:rsidP="006E69B6">
      <w:pPr>
        <w:jc w:val="center"/>
        <w:rPr>
          <w:rFonts w:ascii="Times New Roman" w:hAnsi="Times New Roman"/>
          <w:b/>
          <w:szCs w:val="24"/>
        </w:rPr>
      </w:pPr>
      <w:r w:rsidRPr="0020712B">
        <w:rPr>
          <w:rFonts w:ascii="Times New Roman" w:hAnsi="Times New Roman"/>
          <w:b/>
          <w:szCs w:val="24"/>
        </w:rPr>
        <w:t>ESTUDO TÉCNICO PRELIMINAR</w:t>
      </w:r>
    </w:p>
    <w:p w:rsidR="006E69B6" w:rsidRPr="0020712B" w:rsidRDefault="006E69B6" w:rsidP="006E69B6">
      <w:pPr>
        <w:jc w:val="center"/>
        <w:rPr>
          <w:rFonts w:ascii="Times New Roman" w:hAnsi="Times New Roman"/>
          <w:b/>
          <w:szCs w:val="24"/>
        </w:rPr>
      </w:pPr>
    </w:p>
    <w:p w:rsidR="00CD5DEC" w:rsidRPr="0020712B" w:rsidRDefault="0089230E" w:rsidP="006E69B6">
      <w:pPr>
        <w:rPr>
          <w:rFonts w:ascii="Times New Roman" w:hAnsi="Times New Roman"/>
          <w:b/>
          <w:szCs w:val="24"/>
        </w:rPr>
      </w:pPr>
      <w:r w:rsidRPr="0020712B">
        <w:rPr>
          <w:rFonts w:ascii="Times New Roman" w:hAnsi="Times New Roman"/>
          <w:b/>
          <w:szCs w:val="24"/>
        </w:rPr>
        <w:t>1- D</w:t>
      </w:r>
      <w:r w:rsidR="006E69B6" w:rsidRPr="0020712B">
        <w:rPr>
          <w:rFonts w:ascii="Times New Roman" w:hAnsi="Times New Roman"/>
          <w:b/>
          <w:szCs w:val="24"/>
        </w:rPr>
        <w:t>escriçã</w:t>
      </w:r>
      <w:r w:rsidRPr="0020712B">
        <w:rPr>
          <w:rFonts w:ascii="Times New Roman" w:hAnsi="Times New Roman"/>
          <w:b/>
          <w:szCs w:val="24"/>
        </w:rPr>
        <w:t>o da necessidade da contratação;</w:t>
      </w:r>
    </w:p>
    <w:p w:rsidR="00CD5DEC" w:rsidRPr="0020712B" w:rsidRDefault="00CD5DEC" w:rsidP="006E69B6">
      <w:pPr>
        <w:rPr>
          <w:rFonts w:ascii="Times New Roman" w:hAnsi="Times New Roman"/>
          <w:b/>
          <w:szCs w:val="24"/>
        </w:rPr>
      </w:pPr>
    </w:p>
    <w:p w:rsidR="00CD5DEC" w:rsidRPr="0020712B" w:rsidRDefault="00CD5DEC" w:rsidP="00CD5DEC">
      <w:pPr>
        <w:ind w:firstLine="708"/>
        <w:rPr>
          <w:rFonts w:ascii="Times New Roman" w:hAnsi="Times New Roman"/>
          <w:szCs w:val="24"/>
        </w:rPr>
      </w:pPr>
      <w:r w:rsidRPr="0020712B">
        <w:rPr>
          <w:rFonts w:ascii="Times New Roman" w:hAnsi="Times New Roman"/>
          <w:szCs w:val="24"/>
        </w:rPr>
        <w:t xml:space="preserve">Se faz necessário a dispensa de licitação </w:t>
      </w:r>
      <w:r w:rsidR="00327BDD" w:rsidRPr="0020712B">
        <w:rPr>
          <w:rFonts w:ascii="Times New Roman" w:hAnsi="Times New Roman"/>
          <w:szCs w:val="24"/>
        </w:rPr>
        <w:t>para a contratação</w:t>
      </w:r>
      <w:r w:rsidRPr="0020712B">
        <w:rPr>
          <w:rFonts w:ascii="Times New Roman" w:hAnsi="Times New Roman"/>
          <w:szCs w:val="24"/>
        </w:rPr>
        <w:t xml:space="preserve"> de empresa</w:t>
      </w:r>
      <w:r w:rsidR="00327BDD" w:rsidRPr="0020712B">
        <w:rPr>
          <w:rFonts w:ascii="Times New Roman" w:hAnsi="Times New Roman"/>
          <w:szCs w:val="24"/>
        </w:rPr>
        <w:t>s especializadas com</w:t>
      </w:r>
      <w:r w:rsidRPr="0020712B">
        <w:rPr>
          <w:rFonts w:ascii="Times New Roman" w:hAnsi="Times New Roman"/>
          <w:szCs w:val="24"/>
        </w:rPr>
        <w:t xml:space="preserve"> transporte escolar</w:t>
      </w:r>
      <w:r w:rsidR="00327BDD" w:rsidRPr="0020712B">
        <w:rPr>
          <w:rFonts w:ascii="Times New Roman" w:hAnsi="Times New Roman"/>
          <w:szCs w:val="24"/>
        </w:rPr>
        <w:t>,</w:t>
      </w:r>
      <w:r w:rsidRPr="0020712B">
        <w:rPr>
          <w:rFonts w:ascii="Times New Roman" w:hAnsi="Times New Roman"/>
          <w:szCs w:val="24"/>
        </w:rPr>
        <w:t xml:space="preserve"> </w:t>
      </w:r>
      <w:r w:rsidR="00327BDD" w:rsidRPr="0020712B">
        <w:rPr>
          <w:rFonts w:ascii="Times New Roman" w:hAnsi="Times New Roman"/>
          <w:szCs w:val="24"/>
        </w:rPr>
        <w:t>em virtude do fracasso na licitação 19/2024,</w:t>
      </w:r>
      <w:r w:rsidR="006C07D3" w:rsidRPr="0020712B">
        <w:rPr>
          <w:rFonts w:ascii="Times New Roman" w:hAnsi="Times New Roman"/>
          <w:szCs w:val="24"/>
        </w:rPr>
        <w:t xml:space="preserve"> onde se faz necessário a abertura de uma nova dispensa de licitação</w:t>
      </w:r>
      <w:r w:rsidR="00327BDD" w:rsidRPr="0020712B">
        <w:rPr>
          <w:rFonts w:ascii="Times New Roman" w:hAnsi="Times New Roman"/>
          <w:szCs w:val="24"/>
        </w:rPr>
        <w:t xml:space="preserve"> para</w:t>
      </w:r>
      <w:r w:rsidR="006C07D3" w:rsidRPr="0020712B">
        <w:rPr>
          <w:rFonts w:ascii="Times New Roman" w:hAnsi="Times New Roman"/>
          <w:szCs w:val="24"/>
        </w:rPr>
        <w:t xml:space="preserve"> que assim seja possível suprir ess</w:t>
      </w:r>
      <w:r w:rsidR="00327BDD" w:rsidRPr="0020712B">
        <w:rPr>
          <w:rFonts w:ascii="Times New Roman" w:hAnsi="Times New Roman"/>
          <w:szCs w:val="24"/>
        </w:rPr>
        <w:t>a demanda existente nas escolas, creches e APAE do município de Bela Vista do Toldo</w:t>
      </w:r>
      <w:r w:rsidR="006C07D3" w:rsidRPr="0020712B">
        <w:rPr>
          <w:rFonts w:ascii="Times New Roman" w:hAnsi="Times New Roman"/>
          <w:szCs w:val="24"/>
        </w:rPr>
        <w:t>, para que os aluno</w:t>
      </w:r>
      <w:r w:rsidR="0080132E" w:rsidRPr="0020712B">
        <w:rPr>
          <w:rFonts w:ascii="Times New Roman" w:hAnsi="Times New Roman"/>
          <w:szCs w:val="24"/>
        </w:rPr>
        <w:t>s</w:t>
      </w:r>
      <w:r w:rsidR="006C07D3" w:rsidRPr="0020712B">
        <w:rPr>
          <w:rFonts w:ascii="Times New Roman" w:hAnsi="Times New Roman"/>
          <w:szCs w:val="24"/>
        </w:rPr>
        <w:t xml:space="preserve"> não sejam prejudicados por falta de transporte escolar.   </w:t>
      </w:r>
    </w:p>
    <w:p w:rsidR="00E51733" w:rsidRPr="0020712B" w:rsidRDefault="00B51885" w:rsidP="00E51733">
      <w:pPr>
        <w:rPr>
          <w:rFonts w:ascii="Times New Roman" w:hAnsi="Times New Roman"/>
          <w:szCs w:val="24"/>
        </w:rPr>
      </w:pPr>
      <w:r w:rsidRPr="0020712B">
        <w:rPr>
          <w:rFonts w:ascii="Times New Roman" w:hAnsi="Times New Roman"/>
          <w:szCs w:val="24"/>
        </w:rPr>
        <w:t>Tendo em vista a inexistência de uma frota municipal capaz d</w:t>
      </w:r>
      <w:r w:rsidR="00D32E3D" w:rsidRPr="0020712B">
        <w:rPr>
          <w:rFonts w:ascii="Times New Roman" w:hAnsi="Times New Roman"/>
          <w:szCs w:val="24"/>
        </w:rPr>
        <w:t>e atender todas as necessidades</w:t>
      </w:r>
      <w:r w:rsidRPr="0020712B">
        <w:rPr>
          <w:rFonts w:ascii="Times New Roman" w:hAnsi="Times New Roman"/>
          <w:szCs w:val="24"/>
        </w:rPr>
        <w:t xml:space="preserve"> </w:t>
      </w:r>
      <w:r w:rsidR="00D32E3D" w:rsidRPr="0020712B">
        <w:rPr>
          <w:rFonts w:ascii="Times New Roman" w:hAnsi="Times New Roman"/>
          <w:szCs w:val="24"/>
        </w:rPr>
        <w:t>e compreendendo</w:t>
      </w:r>
      <w:r w:rsidRPr="0020712B">
        <w:rPr>
          <w:rFonts w:ascii="Times New Roman" w:hAnsi="Times New Roman"/>
          <w:szCs w:val="24"/>
        </w:rPr>
        <w:t xml:space="preserve"> o direito dos alunos a um transporte efici</w:t>
      </w:r>
      <w:r w:rsidR="0080132E" w:rsidRPr="0020712B">
        <w:rPr>
          <w:rFonts w:ascii="Times New Roman" w:hAnsi="Times New Roman"/>
          <w:szCs w:val="24"/>
        </w:rPr>
        <w:t>ente até suas escolas e creches</w:t>
      </w:r>
      <w:r w:rsidR="00CD5DEC" w:rsidRPr="0020712B">
        <w:rPr>
          <w:rFonts w:ascii="Times New Roman" w:hAnsi="Times New Roman"/>
          <w:szCs w:val="24"/>
        </w:rPr>
        <w:t>.</w:t>
      </w:r>
      <w:r w:rsidRPr="0020712B">
        <w:rPr>
          <w:rFonts w:ascii="Times New Roman" w:hAnsi="Times New Roman"/>
          <w:szCs w:val="24"/>
        </w:rPr>
        <w:t xml:space="preserve"> Portanto, esta medida é essencial para evitar qualquer interrupção no transporte dos alunos, garantindo o pleno funcionamento das atividades educacionais </w:t>
      </w:r>
      <w:r w:rsidR="00CD5DEC" w:rsidRPr="0020712B">
        <w:rPr>
          <w:rFonts w:ascii="Times New Roman" w:hAnsi="Times New Roman"/>
          <w:szCs w:val="24"/>
        </w:rPr>
        <w:t xml:space="preserve">até a realização de uma nova </w:t>
      </w:r>
      <w:r w:rsidR="00CD5DEC" w:rsidRPr="00363954">
        <w:rPr>
          <w:rFonts w:ascii="Times New Roman" w:hAnsi="Times New Roman"/>
          <w:b/>
          <w:szCs w:val="24"/>
        </w:rPr>
        <w:t>licitação para as referid</w:t>
      </w:r>
      <w:r w:rsidR="00363954" w:rsidRPr="00363954">
        <w:rPr>
          <w:rFonts w:ascii="Times New Roman" w:hAnsi="Times New Roman"/>
          <w:b/>
          <w:szCs w:val="24"/>
        </w:rPr>
        <w:t>as linhas que em seu total são 2</w:t>
      </w:r>
      <w:r w:rsidR="00BD38C7">
        <w:rPr>
          <w:rFonts w:ascii="Times New Roman" w:hAnsi="Times New Roman"/>
          <w:b/>
          <w:szCs w:val="24"/>
        </w:rPr>
        <w:t>3</w:t>
      </w:r>
      <w:r w:rsidR="00CD5DEC" w:rsidRPr="00363954">
        <w:rPr>
          <w:rFonts w:ascii="Times New Roman" w:hAnsi="Times New Roman"/>
          <w:b/>
          <w:szCs w:val="24"/>
        </w:rPr>
        <w:t>.</w:t>
      </w:r>
      <w:r w:rsidR="00CD5DEC" w:rsidRPr="0020712B">
        <w:rPr>
          <w:rFonts w:ascii="Times New Roman" w:hAnsi="Times New Roman"/>
          <w:szCs w:val="24"/>
        </w:rPr>
        <w:t xml:space="preserve"> </w:t>
      </w:r>
      <w:r w:rsidR="00E51733" w:rsidRPr="0020712B">
        <w:rPr>
          <w:rFonts w:ascii="Times New Roman" w:hAnsi="Times New Roman"/>
          <w:szCs w:val="24"/>
        </w:rPr>
        <w:t>O objetivo primordial deste procedimento é garantir a operacionalidade ininterrupta do transporte, de modo a continuar proporcionando acesso à educação para todos os alunos do município.</w:t>
      </w:r>
    </w:p>
    <w:p w:rsidR="00E51733" w:rsidRPr="0020712B" w:rsidRDefault="00E51733" w:rsidP="00E51733">
      <w:pPr>
        <w:rPr>
          <w:rFonts w:ascii="Times New Roman" w:hAnsi="Times New Roman"/>
          <w:szCs w:val="24"/>
        </w:rPr>
      </w:pPr>
      <w:r w:rsidRPr="0020712B">
        <w:rPr>
          <w:rFonts w:ascii="Times New Roman" w:hAnsi="Times New Roman"/>
          <w:szCs w:val="24"/>
        </w:rPr>
        <w:t xml:space="preserve">Este contrato emergencial está previsto </w:t>
      </w:r>
      <w:r w:rsidR="00511C62">
        <w:rPr>
          <w:rFonts w:ascii="Times New Roman" w:hAnsi="Times New Roman"/>
          <w:szCs w:val="24"/>
        </w:rPr>
        <w:t xml:space="preserve">com </w:t>
      </w:r>
      <w:proofErr w:type="gramStart"/>
      <w:r w:rsidR="00511C62">
        <w:rPr>
          <w:rFonts w:ascii="Times New Roman" w:hAnsi="Times New Roman"/>
          <w:szCs w:val="24"/>
        </w:rPr>
        <w:t xml:space="preserve">uma </w:t>
      </w:r>
      <w:r w:rsidRPr="0020712B">
        <w:rPr>
          <w:rFonts w:ascii="Times New Roman" w:hAnsi="Times New Roman"/>
          <w:szCs w:val="24"/>
        </w:rPr>
        <w:t xml:space="preserve"> duração</w:t>
      </w:r>
      <w:proofErr w:type="gramEnd"/>
      <w:r w:rsidRPr="0020712B">
        <w:rPr>
          <w:rFonts w:ascii="Times New Roman" w:hAnsi="Times New Roman"/>
          <w:szCs w:val="24"/>
        </w:rPr>
        <w:t xml:space="preserve"> de </w:t>
      </w:r>
      <w:r w:rsidR="00836FA7">
        <w:rPr>
          <w:rFonts w:ascii="Times New Roman" w:hAnsi="Times New Roman"/>
          <w:szCs w:val="24"/>
        </w:rPr>
        <w:t>45 dias de aula dadas com início no dia 10/02/2025</w:t>
      </w:r>
      <w:r w:rsidRPr="0020712B">
        <w:rPr>
          <w:rFonts w:ascii="Times New Roman" w:hAnsi="Times New Roman"/>
          <w:szCs w:val="24"/>
        </w:rPr>
        <w:t>, durante os quais será possível conduzir adequadamente o processo de licitação para a seleção de uma empresa de transporte escolar que atenda aos requisitos estabelecidos. A medida temporária proposta visa a assegurar que os alunos não sejam privados do acesso à educação devido à falta de transporte adequado.</w:t>
      </w:r>
    </w:p>
    <w:p w:rsidR="00E51733" w:rsidRPr="0020712B" w:rsidRDefault="00E27898" w:rsidP="00E27898">
      <w:pPr>
        <w:rPr>
          <w:rFonts w:ascii="Times New Roman" w:hAnsi="Times New Roman"/>
          <w:szCs w:val="24"/>
        </w:rPr>
      </w:pPr>
      <w:r w:rsidRPr="0020712B">
        <w:rPr>
          <w:rFonts w:ascii="Times New Roman" w:hAnsi="Times New Roman"/>
          <w:szCs w:val="24"/>
        </w:rPr>
        <w:t xml:space="preserve">A contratação emergencial, portanto, justifica-se pela necessidade de preencher esse lacuna entre a demanda atual e o andamento de um novo processo licitatório, assegurando que os alunos das áreas rurais não sejam prejudicados e mantenham sua regularidade escolar. Esta contratação emergencial será válida por um período </w:t>
      </w:r>
      <w:proofErr w:type="gramStart"/>
      <w:r w:rsidRPr="0020712B">
        <w:rPr>
          <w:rFonts w:ascii="Times New Roman" w:hAnsi="Times New Roman"/>
          <w:szCs w:val="24"/>
        </w:rPr>
        <w:t>de</w:t>
      </w:r>
      <w:proofErr w:type="gramEnd"/>
      <w:r w:rsidRPr="0020712B">
        <w:rPr>
          <w:rFonts w:ascii="Times New Roman" w:hAnsi="Times New Roman"/>
          <w:szCs w:val="24"/>
        </w:rPr>
        <w:t xml:space="preserve"> </w:t>
      </w:r>
      <w:r w:rsidR="001178BB">
        <w:rPr>
          <w:rFonts w:ascii="Times New Roman" w:hAnsi="Times New Roman"/>
          <w:szCs w:val="24"/>
        </w:rPr>
        <w:t xml:space="preserve">45 dias de aula dada </w:t>
      </w:r>
      <w:r w:rsidR="001178BB" w:rsidRPr="0020712B">
        <w:rPr>
          <w:rFonts w:ascii="Times New Roman" w:hAnsi="Times New Roman"/>
          <w:szCs w:val="24"/>
        </w:rPr>
        <w:t>até</w:t>
      </w:r>
      <w:r w:rsidRPr="0020712B">
        <w:rPr>
          <w:rFonts w:ascii="Times New Roman" w:hAnsi="Times New Roman"/>
          <w:szCs w:val="24"/>
        </w:rPr>
        <w:t xml:space="preserve"> </w:t>
      </w:r>
      <w:r w:rsidR="001178BB">
        <w:rPr>
          <w:rFonts w:ascii="Times New Roman" w:hAnsi="Times New Roman"/>
          <w:szCs w:val="24"/>
        </w:rPr>
        <w:t>a realização Pregão</w:t>
      </w:r>
      <w:r w:rsidRPr="0020712B">
        <w:rPr>
          <w:rFonts w:ascii="Times New Roman" w:hAnsi="Times New Roman"/>
          <w:szCs w:val="24"/>
        </w:rPr>
        <w:t xml:space="preserve"> Eletrônico, prevalecendo o que ocorrer primeiro, conforme permite o Artigo 75, inciso </w:t>
      </w:r>
      <w:proofErr w:type="spellStart"/>
      <w:r w:rsidRPr="0020712B">
        <w:rPr>
          <w:rFonts w:ascii="Times New Roman" w:hAnsi="Times New Roman"/>
          <w:szCs w:val="24"/>
        </w:rPr>
        <w:t>Vlll</w:t>
      </w:r>
      <w:proofErr w:type="spellEnd"/>
      <w:r w:rsidRPr="0020712B">
        <w:rPr>
          <w:rFonts w:ascii="Times New Roman" w:hAnsi="Times New Roman"/>
          <w:szCs w:val="24"/>
        </w:rPr>
        <w:t>, §60 da Lei no 14.133/2021.</w:t>
      </w:r>
    </w:p>
    <w:p w:rsidR="00E27898" w:rsidRPr="0020712B" w:rsidRDefault="00E27898" w:rsidP="00E27898">
      <w:pPr>
        <w:rPr>
          <w:rFonts w:ascii="Times New Roman" w:hAnsi="Times New Roman"/>
          <w:szCs w:val="24"/>
        </w:rPr>
      </w:pPr>
    </w:p>
    <w:p w:rsidR="006E69B6" w:rsidRPr="0020712B" w:rsidRDefault="0089230E" w:rsidP="00E51733">
      <w:pPr>
        <w:rPr>
          <w:rFonts w:ascii="Times New Roman" w:hAnsi="Times New Roman"/>
          <w:b/>
          <w:szCs w:val="24"/>
        </w:rPr>
      </w:pPr>
      <w:r w:rsidRPr="0020712B">
        <w:rPr>
          <w:rFonts w:ascii="Times New Roman" w:hAnsi="Times New Roman"/>
          <w:b/>
          <w:szCs w:val="24"/>
        </w:rPr>
        <w:t>2- D</w:t>
      </w:r>
      <w:r w:rsidR="006E69B6" w:rsidRPr="0020712B">
        <w:rPr>
          <w:rFonts w:ascii="Times New Roman" w:hAnsi="Times New Roman"/>
          <w:b/>
          <w:szCs w:val="24"/>
        </w:rPr>
        <w:t>emonstração da previsão da contratação do plano de contratação anual</w:t>
      </w:r>
      <w:r w:rsidRPr="0020712B">
        <w:rPr>
          <w:rFonts w:ascii="Times New Roman" w:hAnsi="Times New Roman"/>
          <w:b/>
          <w:szCs w:val="24"/>
        </w:rPr>
        <w:t>;</w:t>
      </w:r>
    </w:p>
    <w:p w:rsidR="006E69B6" w:rsidRPr="0020712B" w:rsidRDefault="0089230E" w:rsidP="006E69B6">
      <w:pPr>
        <w:rPr>
          <w:rFonts w:ascii="Times New Roman" w:hAnsi="Times New Roman"/>
          <w:szCs w:val="24"/>
        </w:rPr>
      </w:pPr>
      <w:r w:rsidRPr="0020712B">
        <w:rPr>
          <w:rFonts w:ascii="Times New Roman" w:hAnsi="Times New Roman"/>
          <w:b/>
          <w:szCs w:val="24"/>
        </w:rPr>
        <w:tab/>
      </w:r>
      <w:r w:rsidRPr="0020712B">
        <w:rPr>
          <w:rFonts w:ascii="Times New Roman" w:hAnsi="Times New Roman"/>
          <w:szCs w:val="24"/>
        </w:rPr>
        <w:t xml:space="preserve">O presente item não se aplica, </w:t>
      </w:r>
      <w:r w:rsidR="00851045" w:rsidRPr="0020712B">
        <w:rPr>
          <w:rFonts w:ascii="Times New Roman" w:hAnsi="Times New Roman"/>
          <w:szCs w:val="24"/>
        </w:rPr>
        <w:t xml:space="preserve">visto que até o momento da </w:t>
      </w:r>
      <w:r w:rsidRPr="0020712B">
        <w:rPr>
          <w:rFonts w:ascii="Times New Roman" w:hAnsi="Times New Roman"/>
          <w:szCs w:val="24"/>
        </w:rPr>
        <w:t>data deste documento o município de Bela Vista do Toldo não possui plano de contratação</w:t>
      </w:r>
      <w:r w:rsidR="00D32E3D" w:rsidRPr="0020712B">
        <w:rPr>
          <w:rFonts w:ascii="Times New Roman" w:hAnsi="Times New Roman"/>
          <w:szCs w:val="24"/>
        </w:rPr>
        <w:t>, porém este objeto contratual está previsto ao documento encaminhado aos setores responsáveis.</w:t>
      </w:r>
    </w:p>
    <w:p w:rsidR="0089230E" w:rsidRPr="0020712B" w:rsidRDefault="0089230E" w:rsidP="006E69B6">
      <w:pPr>
        <w:rPr>
          <w:rFonts w:ascii="Times New Roman" w:hAnsi="Times New Roman"/>
          <w:szCs w:val="24"/>
        </w:rPr>
      </w:pPr>
    </w:p>
    <w:p w:rsidR="006E69B6" w:rsidRPr="0020712B" w:rsidRDefault="0049731E" w:rsidP="006E69B6">
      <w:pPr>
        <w:rPr>
          <w:rFonts w:ascii="Times New Roman" w:hAnsi="Times New Roman"/>
          <w:b/>
          <w:szCs w:val="24"/>
        </w:rPr>
      </w:pPr>
      <w:r w:rsidRPr="0020712B">
        <w:rPr>
          <w:rFonts w:ascii="Times New Roman" w:hAnsi="Times New Roman"/>
          <w:b/>
          <w:szCs w:val="24"/>
        </w:rPr>
        <w:t>3</w:t>
      </w:r>
      <w:r w:rsidR="006E69B6" w:rsidRPr="0020712B">
        <w:rPr>
          <w:rFonts w:ascii="Times New Roman" w:hAnsi="Times New Roman"/>
          <w:b/>
          <w:szCs w:val="24"/>
        </w:rPr>
        <w:t>- requisitos da contratação;</w:t>
      </w:r>
    </w:p>
    <w:p w:rsidR="006E69B6" w:rsidRPr="0020712B" w:rsidRDefault="00851045" w:rsidP="00BD2666">
      <w:pPr>
        <w:pStyle w:val="PargrafodaLista"/>
        <w:numPr>
          <w:ilvl w:val="0"/>
          <w:numId w:val="1"/>
        </w:numPr>
        <w:ind w:left="0" w:firstLine="0"/>
        <w:jc w:val="both"/>
        <w:rPr>
          <w:rFonts w:ascii="Times New Roman" w:hAnsi="Times New Roman" w:cs="Times New Roman"/>
          <w:b/>
          <w:szCs w:val="24"/>
        </w:rPr>
      </w:pPr>
      <w:r w:rsidRPr="0020712B">
        <w:rPr>
          <w:rFonts w:ascii="Times New Roman" w:hAnsi="Times New Roman" w:cs="Times New Roman"/>
          <w:szCs w:val="24"/>
        </w:rPr>
        <w:t xml:space="preserve">O participante do Processo de </w:t>
      </w:r>
      <w:r w:rsidR="00B531A2" w:rsidRPr="0020712B">
        <w:rPr>
          <w:rFonts w:ascii="Times New Roman" w:hAnsi="Times New Roman" w:cs="Times New Roman"/>
          <w:szCs w:val="24"/>
        </w:rPr>
        <w:t>Licitação</w:t>
      </w:r>
      <w:r w:rsidRPr="0020712B">
        <w:rPr>
          <w:rFonts w:ascii="Times New Roman" w:hAnsi="Times New Roman" w:cs="Times New Roman"/>
          <w:szCs w:val="24"/>
        </w:rPr>
        <w:t xml:space="preserve"> deverá ser pessoa </w:t>
      </w:r>
      <w:r w:rsidR="00964027" w:rsidRPr="0020712B">
        <w:rPr>
          <w:rFonts w:ascii="Times New Roman" w:hAnsi="Times New Roman" w:cs="Times New Roman"/>
          <w:szCs w:val="24"/>
        </w:rPr>
        <w:t>jurídica</w:t>
      </w:r>
      <w:r w:rsidRPr="0020712B">
        <w:rPr>
          <w:rFonts w:ascii="Times New Roman" w:hAnsi="Times New Roman" w:cs="Times New Roman"/>
          <w:szCs w:val="24"/>
        </w:rPr>
        <w:t xml:space="preserve">, devidamente inscritas </w:t>
      </w:r>
      <w:r w:rsidR="00964027" w:rsidRPr="0020712B">
        <w:rPr>
          <w:rFonts w:ascii="Times New Roman" w:hAnsi="Times New Roman" w:cs="Times New Roman"/>
          <w:szCs w:val="24"/>
        </w:rPr>
        <w:t>no</w:t>
      </w:r>
      <w:r w:rsidRPr="0020712B">
        <w:rPr>
          <w:rFonts w:ascii="Times New Roman" w:hAnsi="Times New Roman" w:cs="Times New Roman"/>
          <w:szCs w:val="24"/>
        </w:rPr>
        <w:t xml:space="preserve"> Cadastro Nacional de Pessoa Jurídica (C.N.P.J.).</w:t>
      </w:r>
    </w:p>
    <w:p w:rsidR="00A80B3E" w:rsidRPr="0020712B" w:rsidRDefault="00A80B3E" w:rsidP="00A80B3E">
      <w:pPr>
        <w:pStyle w:val="PargrafodaLista"/>
        <w:numPr>
          <w:ilvl w:val="0"/>
          <w:numId w:val="1"/>
        </w:numPr>
        <w:ind w:left="0" w:firstLine="0"/>
        <w:jc w:val="both"/>
        <w:rPr>
          <w:rFonts w:ascii="Times New Roman" w:hAnsi="Times New Roman" w:cs="Times New Roman"/>
          <w:szCs w:val="24"/>
        </w:rPr>
      </w:pPr>
      <w:r w:rsidRPr="0020712B">
        <w:rPr>
          <w:rFonts w:ascii="Times New Roman" w:hAnsi="Times New Roman" w:cs="Times New Roman"/>
          <w:szCs w:val="24"/>
        </w:rPr>
        <w:t>O participante do Processo de Licitação deverá apresentar a Certidão Negativa de Débitos Federal, Estatual e Municipal.</w:t>
      </w:r>
    </w:p>
    <w:p w:rsidR="00A80B3E" w:rsidRPr="0020712B" w:rsidRDefault="00A80B3E" w:rsidP="00A80B3E">
      <w:pPr>
        <w:pStyle w:val="PargrafodaLista"/>
        <w:numPr>
          <w:ilvl w:val="0"/>
          <w:numId w:val="1"/>
        </w:numPr>
        <w:ind w:left="0" w:firstLine="0"/>
        <w:jc w:val="both"/>
        <w:rPr>
          <w:rFonts w:ascii="Times New Roman" w:hAnsi="Times New Roman" w:cs="Times New Roman"/>
          <w:szCs w:val="24"/>
        </w:rPr>
      </w:pPr>
      <w:r w:rsidRPr="0020712B">
        <w:rPr>
          <w:rFonts w:ascii="Times New Roman" w:hAnsi="Times New Roman" w:cs="Times New Roman"/>
          <w:szCs w:val="24"/>
        </w:rPr>
        <w:t>O participante do Processo de Licitação deverá apresentar Certidão Negativa De Débitos Trabalhistas</w:t>
      </w:r>
      <w:r w:rsidR="00A86E88" w:rsidRPr="0020712B">
        <w:rPr>
          <w:rFonts w:ascii="Times New Roman" w:hAnsi="Times New Roman" w:cs="Times New Roman"/>
          <w:szCs w:val="24"/>
        </w:rPr>
        <w:t>.</w:t>
      </w:r>
    </w:p>
    <w:p w:rsidR="00A80B3E" w:rsidRPr="0020712B" w:rsidRDefault="00A80B3E" w:rsidP="00A80B3E">
      <w:pPr>
        <w:pStyle w:val="PargrafodaLista"/>
        <w:numPr>
          <w:ilvl w:val="0"/>
          <w:numId w:val="1"/>
        </w:numPr>
        <w:ind w:left="0" w:firstLine="0"/>
        <w:jc w:val="both"/>
        <w:rPr>
          <w:rFonts w:ascii="Times New Roman" w:eastAsia="Calibri" w:hAnsi="Times New Roman" w:cs="Times New Roman"/>
          <w:szCs w:val="24"/>
        </w:rPr>
      </w:pPr>
      <w:r w:rsidRPr="0020712B">
        <w:rPr>
          <w:rFonts w:ascii="Times New Roman" w:hAnsi="Times New Roman" w:cs="Times New Roman"/>
          <w:szCs w:val="24"/>
        </w:rPr>
        <w:t xml:space="preserve">Os veículos para transporte deverá ter no máximo </w:t>
      </w:r>
      <w:r w:rsidR="00511C62">
        <w:rPr>
          <w:rFonts w:ascii="Times New Roman" w:hAnsi="Times New Roman" w:cs="Times New Roman"/>
          <w:szCs w:val="24"/>
        </w:rPr>
        <w:t>08</w:t>
      </w:r>
      <w:r w:rsidRPr="0020712B">
        <w:rPr>
          <w:rFonts w:ascii="Times New Roman" w:hAnsi="Times New Roman" w:cs="Times New Roman"/>
          <w:szCs w:val="24"/>
        </w:rPr>
        <w:t xml:space="preserve"> anos de uso</w:t>
      </w:r>
      <w:r w:rsidRPr="0020712B">
        <w:rPr>
          <w:rFonts w:ascii="Times New Roman" w:eastAsia="Calibri" w:hAnsi="Times New Roman" w:cs="Times New Roman"/>
          <w:szCs w:val="24"/>
        </w:rPr>
        <w:t>, e deverão ser submetidos à vistorias frequentes. Como recomenda a Lei 1.604/2023, no art.6°.</w:t>
      </w:r>
    </w:p>
    <w:p w:rsidR="00817D8B" w:rsidRPr="0020712B" w:rsidRDefault="00817D8B" w:rsidP="00817D8B">
      <w:pPr>
        <w:pStyle w:val="PargrafodaLista"/>
        <w:numPr>
          <w:ilvl w:val="0"/>
          <w:numId w:val="1"/>
        </w:numPr>
        <w:ind w:left="0" w:firstLine="0"/>
        <w:jc w:val="both"/>
        <w:rPr>
          <w:rFonts w:ascii="Times New Roman" w:eastAsia="Calibri" w:hAnsi="Times New Roman" w:cs="Times New Roman"/>
          <w:szCs w:val="24"/>
        </w:rPr>
      </w:pPr>
      <w:r w:rsidRPr="0020712B">
        <w:rPr>
          <w:rFonts w:ascii="Times New Roman" w:eastAsia="Calibri" w:hAnsi="Times New Roman" w:cs="Times New Roman"/>
          <w:szCs w:val="24"/>
        </w:rPr>
        <w:t>Utilizar tão só e unicamente, veículos construídos especialmente para o transporte de escolar, contendo a faixa descrito “ESCOLAR” na lateral do veículo, as condições de conforto e devidamente revisados;</w:t>
      </w:r>
    </w:p>
    <w:p w:rsidR="00817D8B" w:rsidRPr="0020712B" w:rsidRDefault="00817D8B" w:rsidP="00817D8B">
      <w:pPr>
        <w:pStyle w:val="PargrafodaLista"/>
        <w:numPr>
          <w:ilvl w:val="0"/>
          <w:numId w:val="1"/>
        </w:numPr>
        <w:ind w:left="0" w:firstLine="0"/>
        <w:jc w:val="both"/>
        <w:rPr>
          <w:rFonts w:ascii="Times New Roman" w:eastAsia="Calibri" w:hAnsi="Times New Roman" w:cs="Times New Roman"/>
          <w:szCs w:val="24"/>
        </w:rPr>
      </w:pPr>
      <w:r w:rsidRPr="0020712B">
        <w:rPr>
          <w:rFonts w:ascii="Times New Roman" w:eastAsia="Calibri" w:hAnsi="Times New Roman" w:cs="Times New Roman"/>
          <w:szCs w:val="24"/>
        </w:rPr>
        <w:t>Não utilizar veículos que tenham sido modificados nas suas dimensões originais, nas partes estruturais do chassi ou tenham sofrido alterações da categoria para que se licenciaram, bem como transporte de passageiros que não sejam alunos ou professores;</w:t>
      </w:r>
    </w:p>
    <w:p w:rsidR="00817D8B" w:rsidRPr="0020712B" w:rsidRDefault="00817D8B" w:rsidP="00817D8B">
      <w:pPr>
        <w:pStyle w:val="PargrafodaLista"/>
        <w:numPr>
          <w:ilvl w:val="0"/>
          <w:numId w:val="1"/>
        </w:numPr>
        <w:ind w:left="0" w:firstLine="0"/>
        <w:jc w:val="both"/>
        <w:rPr>
          <w:rFonts w:ascii="Times New Roman" w:eastAsia="Calibri" w:hAnsi="Times New Roman" w:cs="Times New Roman"/>
          <w:szCs w:val="24"/>
        </w:rPr>
      </w:pPr>
      <w:r w:rsidRPr="0020712B">
        <w:rPr>
          <w:rFonts w:ascii="Times New Roman" w:eastAsia="Calibri" w:hAnsi="Times New Roman" w:cs="Times New Roman"/>
          <w:szCs w:val="24"/>
        </w:rPr>
        <w:t>Os participantes do Processo de dispensa deverá ter, os veículos e os condutores e os mesmos deverão obedecer integralmente às disposições do Código de Trânsito Brasileiro, DETRAN-SC, e suas alterações, e das Resoluções do CETRAN, CONTRAN e CONATRAN e demais normas vigentes.</w:t>
      </w:r>
    </w:p>
    <w:p w:rsidR="00817D8B" w:rsidRPr="0020712B" w:rsidRDefault="00817D8B" w:rsidP="00817D8B">
      <w:pPr>
        <w:pStyle w:val="PargrafodaLista"/>
        <w:numPr>
          <w:ilvl w:val="0"/>
          <w:numId w:val="1"/>
        </w:numPr>
        <w:ind w:left="0" w:firstLine="0"/>
        <w:jc w:val="both"/>
        <w:rPr>
          <w:rFonts w:ascii="Times New Roman" w:eastAsia="Calibri" w:hAnsi="Times New Roman" w:cs="Times New Roman"/>
          <w:szCs w:val="24"/>
        </w:rPr>
      </w:pPr>
      <w:r w:rsidRPr="0020712B">
        <w:rPr>
          <w:rFonts w:ascii="Times New Roman" w:eastAsia="Calibri" w:hAnsi="Times New Roman" w:cs="Times New Roman"/>
          <w:szCs w:val="24"/>
        </w:rPr>
        <w:t>. O participante deverá apresentar pelo menos um veículo reserva nas mesmas características do Termo de Referência</w:t>
      </w:r>
      <w:r w:rsidR="00A86E88" w:rsidRPr="0020712B">
        <w:rPr>
          <w:rFonts w:ascii="Times New Roman" w:eastAsia="Calibri" w:hAnsi="Times New Roman" w:cs="Times New Roman"/>
          <w:szCs w:val="24"/>
        </w:rPr>
        <w:t>.</w:t>
      </w:r>
    </w:p>
    <w:p w:rsidR="00A86E88" w:rsidRPr="0020712B" w:rsidRDefault="00A86E88" w:rsidP="00817D8B">
      <w:pPr>
        <w:pStyle w:val="PargrafodaLista"/>
        <w:numPr>
          <w:ilvl w:val="0"/>
          <w:numId w:val="1"/>
        </w:numPr>
        <w:ind w:left="0" w:firstLine="0"/>
        <w:jc w:val="both"/>
        <w:rPr>
          <w:rFonts w:ascii="Times New Roman" w:eastAsia="Calibri" w:hAnsi="Times New Roman" w:cs="Times New Roman"/>
          <w:szCs w:val="24"/>
        </w:rPr>
      </w:pPr>
      <w:r w:rsidRPr="0020712B">
        <w:rPr>
          <w:rFonts w:ascii="Times New Roman" w:eastAsia="Calibri" w:hAnsi="Times New Roman" w:cs="Times New Roman"/>
          <w:szCs w:val="24"/>
        </w:rPr>
        <w:lastRenderedPageBreak/>
        <w:t>A licitante deverá comprovar que dispõe do veículo que será utilizado inicialmente no momento da licitação, o mesmo deverá apresentar o veículo junto à Secretaria Municipal de Educação, com prazo máximo de 24 horas, para que seja realizado a vistoria do mesmo. Tendo em vista o curto prazo entre a homologação do resultado e a assinatura do contrato, devendo apresentar na licitação os documentos solicitados em relação à empresa e ao veículo.</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b/>
          <w:szCs w:val="24"/>
          <w:u w:val="single"/>
        </w:rPr>
        <w:t>O participante deverá ter todos os documentos e os veículos em dia na hora da</w:t>
      </w:r>
      <w:r w:rsidRPr="0020712B">
        <w:rPr>
          <w:rFonts w:ascii="Times New Roman" w:hAnsi="Times New Roman"/>
          <w:szCs w:val="24"/>
        </w:rPr>
        <w:t xml:space="preserve"> </w:t>
      </w:r>
      <w:r w:rsidRPr="0020712B">
        <w:rPr>
          <w:rFonts w:ascii="Times New Roman" w:hAnsi="Times New Roman"/>
          <w:b/>
          <w:szCs w:val="24"/>
          <w:u w:val="single"/>
        </w:rPr>
        <w:t>apresentação na Secretaria Municipal de Educação</w:t>
      </w:r>
      <w:r w:rsidRPr="0020712B">
        <w:rPr>
          <w:rFonts w:ascii="Times New Roman" w:hAnsi="Times New Roman"/>
          <w:szCs w:val="24"/>
        </w:rPr>
        <w:t>, onde se realizará no mesmo dia a vistoria dos veículos, a empresa terá o prazo de 24 horas após ganhar o certame;</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b/>
          <w:szCs w:val="24"/>
        </w:rPr>
        <w:t xml:space="preserve">Relação dos documentos em relação aos veículos que será utilizado e no decorrer da </w:t>
      </w:r>
      <w:r w:rsidRPr="0020712B">
        <w:rPr>
          <w:rFonts w:ascii="Times New Roman" w:hAnsi="Times New Roman"/>
          <w:b/>
          <w:szCs w:val="24"/>
          <w:u w:val="single"/>
        </w:rPr>
        <w:t>execução do contrato</w:t>
      </w:r>
      <w:r w:rsidRPr="0020712B">
        <w:rPr>
          <w:rFonts w:ascii="Times New Roman" w:hAnsi="Times New Roman"/>
          <w:b/>
          <w:szCs w:val="24"/>
        </w:rPr>
        <w:t>, sempre que solicitado pela Administração e pela Secretaria Municipal de Educação, referente à empresa e aos veículos</w:t>
      </w:r>
      <w:r w:rsidRPr="0020712B">
        <w:rPr>
          <w:rFonts w:ascii="Times New Roman" w:hAnsi="Times New Roman"/>
          <w:szCs w:val="24"/>
        </w:rPr>
        <w:t xml:space="preserve">: </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 xml:space="preserve">a) Termo de Autorização (vistoria) do DETRAN/SC do veículo; </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b) CRVL do veículo que será utilizado na execução do serviço, que comprove os requisitos em relação às suas características em relação à capacidade de passageiros solicitada;</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c) O participante do Processo de Licitação deverá apresentar a Certidão Negativa de Débitos Federal, Estatual e Municipal;</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d) O participante do Processo de Licitação deverá apresentar Certidão Negativa De Débitos Trabalhistas;</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b/>
          <w:szCs w:val="24"/>
          <w:u w:val="single"/>
        </w:rPr>
      </w:pPr>
      <w:r w:rsidRPr="0020712B">
        <w:rPr>
          <w:rFonts w:ascii="Times New Roman" w:hAnsi="Times New Roman"/>
          <w:b/>
          <w:szCs w:val="24"/>
          <w:u w:val="single"/>
        </w:rPr>
        <w:t>Os veículos devem possuir:</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a) Inspeção semestral para verificação dos equipamentos obrigatórios e de segurança;</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b) Cintos de segurança em boas condições e para todos os alunos, de acordo com a legislação;</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c) Equipamento registrador instantâneo inalterável de velocidade de tempo (</w:t>
      </w:r>
      <w:proofErr w:type="spellStart"/>
      <w:r w:rsidRPr="0020712B">
        <w:rPr>
          <w:rFonts w:ascii="Times New Roman" w:hAnsi="Times New Roman"/>
          <w:szCs w:val="24"/>
        </w:rPr>
        <w:t>cronotacógrafo</w:t>
      </w:r>
      <w:proofErr w:type="spellEnd"/>
      <w:r w:rsidRPr="0020712B">
        <w:rPr>
          <w:rFonts w:ascii="Times New Roman" w:hAnsi="Times New Roman"/>
          <w:szCs w:val="24"/>
        </w:rPr>
        <w:t>);</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d) Apresentação diferenciada,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conforme legislação;</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e) Lanternas de luz branca, fosca ou amarela, dispostas nas extremidades da parte superior dianteira, e de luz vermelha nas extremidades da parte superior traseira;</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f) Limitadores de abertura dos vidros corrediços de no máximo dez centímetros;</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g) Dispositivos próprios para a quebra ou remoção de vidros em caso de acidente;</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h) Pneus em boas condições de uso (dentro dos padrões estabelecidos por lei);</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i) Portas e janelas em perfeito estado de funcionamento, e, demais equipamentos obrigatórios, comuns aos veículos da mesma espécie, previstos no Código de Trânsito Brasileiro e normatizações do CONTRAN, do DENATRAN e do DETRAN/SC.</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j) Ter capacidade de transitar em estradas pavimentadas e não pavimentadas (de chão);</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k) Encontrar-se em perfeito estado de conservação, estar sempre limpo, não ter assentos rasgados, cabendo à fiscalização julgar todas as condições para a prestação dos serviços;</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b/>
          <w:szCs w:val="24"/>
          <w:u w:val="single"/>
        </w:rPr>
      </w:pPr>
      <w:r w:rsidRPr="0020712B">
        <w:rPr>
          <w:rFonts w:ascii="Times New Roman" w:hAnsi="Times New Roman"/>
          <w:b/>
          <w:szCs w:val="24"/>
          <w:u w:val="single"/>
        </w:rPr>
        <w:t>Em relação aos condutores, a Contratada deverá observar os seguintes requisitos:</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1. Ter idade superior a 21 anos;</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2. Possuir habilitação para dirigir veículos na categoria D;</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3. Ter sido submetido a exame psicotécnico com aprovação especial para o transporte de alunos;</w:t>
      </w:r>
    </w:p>
    <w:p w:rsidR="00A86E88" w:rsidRPr="0020712B" w:rsidRDefault="00A86E88" w:rsidP="00A86E88">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t>4. Ter se formado em curso de Formação de Condutor de Transporte Escolar;</w:t>
      </w:r>
    </w:p>
    <w:p w:rsidR="00A80B3E" w:rsidRDefault="00A86E88" w:rsidP="00A80B3E">
      <w:pPr>
        <w:pStyle w:val="Corpodetexto"/>
        <w:numPr>
          <w:ilvl w:val="0"/>
          <w:numId w:val="1"/>
        </w:numPr>
        <w:spacing w:line="276" w:lineRule="auto"/>
        <w:ind w:left="0" w:firstLine="0"/>
        <w:contextualSpacing/>
        <w:rPr>
          <w:rFonts w:ascii="Times New Roman" w:hAnsi="Times New Roman"/>
          <w:szCs w:val="24"/>
        </w:rPr>
      </w:pPr>
      <w:r w:rsidRPr="0020712B">
        <w:rPr>
          <w:rFonts w:ascii="Times New Roman" w:hAnsi="Times New Roman"/>
          <w:szCs w:val="24"/>
        </w:rPr>
        <w:lastRenderedPageBreak/>
        <w:t>6. Estar devidamente identificado, apresentar carteira de trabalho ou contrato com a empresa. Asseado e com aparência adequada, e portar meio de comunicação e/ou telefone celular, cujos números deverão ser entregues aos responsáveis pelos alunos bem como ao Gestor/Fiscal do Contratante. Seu uso deverá obedecer ao disposto no art. 252, inciso V, do Código Nacional de Trânsito.</w:t>
      </w:r>
    </w:p>
    <w:p w:rsidR="0020712B" w:rsidRPr="0020712B" w:rsidRDefault="0020712B" w:rsidP="0020712B">
      <w:pPr>
        <w:pStyle w:val="Corpodetexto"/>
        <w:spacing w:line="276" w:lineRule="auto"/>
        <w:contextualSpacing/>
        <w:rPr>
          <w:rFonts w:ascii="Times New Roman" w:hAnsi="Times New Roman"/>
          <w:szCs w:val="24"/>
        </w:rPr>
      </w:pPr>
    </w:p>
    <w:p w:rsidR="006E69B6" w:rsidRPr="0020712B" w:rsidRDefault="0049731E" w:rsidP="006E69B6">
      <w:pPr>
        <w:pBdr>
          <w:bottom w:val="double" w:sz="6" w:space="1" w:color="auto"/>
        </w:pBdr>
        <w:rPr>
          <w:rFonts w:ascii="Times New Roman" w:hAnsi="Times New Roman"/>
          <w:b/>
          <w:szCs w:val="24"/>
        </w:rPr>
      </w:pPr>
      <w:r w:rsidRPr="0020712B">
        <w:rPr>
          <w:rFonts w:ascii="Times New Roman" w:hAnsi="Times New Roman"/>
          <w:b/>
          <w:szCs w:val="24"/>
        </w:rPr>
        <w:t>4</w:t>
      </w:r>
      <w:r w:rsidR="00851045" w:rsidRPr="0020712B">
        <w:rPr>
          <w:rFonts w:ascii="Times New Roman" w:hAnsi="Times New Roman"/>
          <w:b/>
          <w:szCs w:val="24"/>
        </w:rPr>
        <w:t>- E</w:t>
      </w:r>
      <w:r w:rsidR="006E69B6" w:rsidRPr="0020712B">
        <w:rPr>
          <w:rFonts w:ascii="Times New Roman" w:hAnsi="Times New Roman"/>
          <w:b/>
          <w:szCs w:val="24"/>
        </w:rPr>
        <w:t>stimativas das quantidades para a contratação</w:t>
      </w:r>
      <w:r w:rsidR="00851045" w:rsidRPr="0020712B">
        <w:rPr>
          <w:rFonts w:ascii="Times New Roman" w:hAnsi="Times New Roman"/>
          <w:b/>
          <w:szCs w:val="24"/>
        </w:rPr>
        <w:t>;</w:t>
      </w:r>
    </w:p>
    <w:p w:rsidR="00CA14F5" w:rsidRDefault="00CA14F5" w:rsidP="00D32E3D">
      <w:pPr>
        <w:rPr>
          <w:rFonts w:ascii="Arial" w:hAnsi="Arial" w:cs="Arial"/>
          <w:sz w:val="24"/>
          <w:szCs w:val="24"/>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21"/>
        <w:gridCol w:w="3096"/>
        <w:gridCol w:w="2206"/>
        <w:gridCol w:w="965"/>
        <w:gridCol w:w="828"/>
        <w:gridCol w:w="1013"/>
      </w:tblGrid>
      <w:tr w:rsidR="00CA14F5" w:rsidRPr="00EA4EEA" w:rsidTr="00BD2666">
        <w:trPr>
          <w:trHeight w:val="448"/>
          <w:jc w:val="center"/>
        </w:trPr>
        <w:tc>
          <w:tcPr>
            <w:tcW w:w="842" w:type="dxa"/>
            <w:tcBorders>
              <w:top w:val="single" w:sz="24" w:space="0" w:color="auto"/>
              <w:left w:val="single" w:sz="24" w:space="0" w:color="auto"/>
              <w:bottom w:val="single" w:sz="24" w:space="0" w:color="auto"/>
              <w:right w:val="single" w:sz="12" w:space="0" w:color="auto"/>
            </w:tcBorders>
            <w:shd w:val="clear" w:color="auto" w:fill="595959"/>
          </w:tcPr>
          <w:p w:rsidR="00CA14F5" w:rsidRPr="00EA4EEA" w:rsidRDefault="00CA14F5" w:rsidP="00BD2666">
            <w:pPr>
              <w:ind w:right="-1"/>
              <w:jc w:val="center"/>
              <w:rPr>
                <w:rFonts w:ascii="Times New Roman" w:eastAsia="Times New Roman" w:hAnsi="Times New Roman"/>
                <w:b/>
                <w:bCs/>
                <w:color w:val="FFFFFF"/>
                <w:sz w:val="20"/>
                <w:szCs w:val="20"/>
              </w:rPr>
            </w:pPr>
          </w:p>
        </w:tc>
        <w:tc>
          <w:tcPr>
            <w:tcW w:w="721" w:type="dxa"/>
            <w:tcBorders>
              <w:top w:val="single" w:sz="24" w:space="0" w:color="auto"/>
              <w:left w:val="single" w:sz="12" w:space="0" w:color="auto"/>
              <w:bottom w:val="single" w:sz="24" w:space="0" w:color="auto"/>
              <w:right w:val="single" w:sz="12" w:space="0" w:color="auto"/>
            </w:tcBorders>
            <w:shd w:val="clear" w:color="auto" w:fill="595959"/>
            <w:vAlign w:val="center"/>
          </w:tcPr>
          <w:p w:rsidR="00CA14F5" w:rsidRPr="00EA4EEA" w:rsidRDefault="00CA14F5" w:rsidP="00BD2666">
            <w:pPr>
              <w:ind w:right="-1"/>
              <w:jc w:val="center"/>
              <w:rPr>
                <w:rFonts w:ascii="Times New Roman" w:eastAsia="Times New Roman" w:hAnsi="Times New Roman"/>
                <w:b/>
                <w:bCs/>
                <w:color w:val="FFFFFF"/>
                <w:sz w:val="20"/>
                <w:szCs w:val="20"/>
              </w:rPr>
            </w:pPr>
            <w:r w:rsidRPr="00EA4EEA">
              <w:rPr>
                <w:rFonts w:ascii="Times New Roman" w:eastAsia="Times New Roman" w:hAnsi="Times New Roman"/>
                <w:b/>
                <w:bCs/>
                <w:color w:val="FFFFFF"/>
                <w:sz w:val="20"/>
                <w:szCs w:val="20"/>
              </w:rPr>
              <w:t>Item</w:t>
            </w:r>
          </w:p>
        </w:tc>
        <w:tc>
          <w:tcPr>
            <w:tcW w:w="3096" w:type="dxa"/>
            <w:tcBorders>
              <w:top w:val="single" w:sz="24" w:space="0" w:color="auto"/>
              <w:left w:val="single" w:sz="12" w:space="0" w:color="auto"/>
              <w:bottom w:val="single" w:sz="24" w:space="0" w:color="auto"/>
              <w:right w:val="single" w:sz="12" w:space="0" w:color="auto"/>
            </w:tcBorders>
            <w:shd w:val="clear" w:color="auto" w:fill="595959"/>
            <w:vAlign w:val="center"/>
          </w:tcPr>
          <w:p w:rsidR="00CA14F5" w:rsidRPr="00EA4EEA" w:rsidRDefault="00CA14F5" w:rsidP="00BD2666">
            <w:pPr>
              <w:ind w:right="-1"/>
              <w:jc w:val="center"/>
              <w:rPr>
                <w:rFonts w:ascii="Times New Roman" w:eastAsia="Times New Roman" w:hAnsi="Times New Roman"/>
                <w:b/>
                <w:bCs/>
                <w:color w:val="FFFFFF"/>
                <w:sz w:val="20"/>
                <w:szCs w:val="20"/>
              </w:rPr>
            </w:pPr>
            <w:r w:rsidRPr="00EA4EEA">
              <w:rPr>
                <w:rFonts w:ascii="Times New Roman" w:eastAsia="Times New Roman" w:hAnsi="Times New Roman"/>
                <w:b/>
                <w:bCs/>
                <w:color w:val="FFFFFF"/>
                <w:sz w:val="20"/>
                <w:szCs w:val="20"/>
              </w:rPr>
              <w:t>Descrição</w:t>
            </w:r>
          </w:p>
        </w:tc>
        <w:tc>
          <w:tcPr>
            <w:tcW w:w="2206" w:type="dxa"/>
            <w:tcBorders>
              <w:top w:val="single" w:sz="24" w:space="0" w:color="auto"/>
              <w:left w:val="single" w:sz="12" w:space="0" w:color="auto"/>
              <w:bottom w:val="single" w:sz="24" w:space="0" w:color="auto"/>
              <w:right w:val="single" w:sz="12" w:space="0" w:color="auto"/>
            </w:tcBorders>
            <w:shd w:val="clear" w:color="auto" w:fill="595959"/>
            <w:vAlign w:val="center"/>
          </w:tcPr>
          <w:p w:rsidR="00CA14F5" w:rsidRPr="00EA4EEA" w:rsidRDefault="00CA14F5" w:rsidP="00BD2666">
            <w:pPr>
              <w:jc w:val="center"/>
              <w:rPr>
                <w:rFonts w:ascii="Times New Roman" w:hAnsi="Times New Roman"/>
                <w:b/>
                <w:color w:val="FFFFFF"/>
                <w:sz w:val="20"/>
                <w:szCs w:val="20"/>
              </w:rPr>
            </w:pPr>
            <w:r w:rsidRPr="00EA4EEA">
              <w:rPr>
                <w:rFonts w:ascii="Times New Roman" w:hAnsi="Times New Roman"/>
                <w:b/>
                <w:color w:val="FFFFFF"/>
                <w:sz w:val="20"/>
                <w:szCs w:val="20"/>
              </w:rPr>
              <w:t>Veículo/</w:t>
            </w:r>
          </w:p>
          <w:p w:rsidR="00CA14F5" w:rsidRPr="00EA4EEA" w:rsidRDefault="00CA14F5" w:rsidP="00BD2666">
            <w:pPr>
              <w:jc w:val="center"/>
              <w:rPr>
                <w:rFonts w:ascii="Times New Roman" w:hAnsi="Times New Roman"/>
                <w:b/>
                <w:color w:val="FFFFFF"/>
                <w:sz w:val="20"/>
                <w:szCs w:val="20"/>
              </w:rPr>
            </w:pPr>
            <w:r w:rsidRPr="00EA4EEA">
              <w:rPr>
                <w:rFonts w:ascii="Times New Roman" w:hAnsi="Times New Roman"/>
                <w:b/>
                <w:color w:val="FFFFFF"/>
                <w:sz w:val="20"/>
                <w:szCs w:val="20"/>
              </w:rPr>
              <w:t xml:space="preserve">Turno </w:t>
            </w:r>
          </w:p>
        </w:tc>
        <w:tc>
          <w:tcPr>
            <w:tcW w:w="965" w:type="dxa"/>
            <w:tcBorders>
              <w:top w:val="single" w:sz="24" w:space="0" w:color="auto"/>
              <w:left w:val="single" w:sz="12" w:space="0" w:color="auto"/>
              <w:bottom w:val="single" w:sz="24" w:space="0" w:color="auto"/>
              <w:right w:val="single" w:sz="12" w:space="0" w:color="auto"/>
            </w:tcBorders>
            <w:shd w:val="clear" w:color="auto" w:fill="595959"/>
            <w:vAlign w:val="center"/>
          </w:tcPr>
          <w:p w:rsidR="00CA14F5" w:rsidRPr="00EA4EEA" w:rsidRDefault="00CA14F5" w:rsidP="00BD2666">
            <w:pPr>
              <w:ind w:right="-1"/>
              <w:jc w:val="center"/>
              <w:rPr>
                <w:rFonts w:ascii="Times New Roman" w:eastAsia="Times New Roman" w:hAnsi="Times New Roman"/>
                <w:b/>
                <w:bCs/>
                <w:color w:val="FFFFFF"/>
                <w:sz w:val="20"/>
                <w:szCs w:val="20"/>
              </w:rPr>
            </w:pPr>
            <w:r w:rsidRPr="00EA4EEA">
              <w:rPr>
                <w:rFonts w:ascii="Times New Roman" w:eastAsia="Times New Roman" w:hAnsi="Times New Roman"/>
                <w:b/>
                <w:bCs/>
                <w:color w:val="FFFFFF"/>
                <w:sz w:val="20"/>
                <w:szCs w:val="20"/>
              </w:rPr>
              <w:t>Quant.</w:t>
            </w:r>
          </w:p>
        </w:tc>
        <w:tc>
          <w:tcPr>
            <w:tcW w:w="828" w:type="dxa"/>
            <w:tcBorders>
              <w:top w:val="single" w:sz="24" w:space="0" w:color="auto"/>
              <w:left w:val="single" w:sz="12" w:space="0" w:color="auto"/>
              <w:bottom w:val="single" w:sz="24" w:space="0" w:color="auto"/>
              <w:right w:val="single" w:sz="12" w:space="0" w:color="auto"/>
            </w:tcBorders>
            <w:shd w:val="clear" w:color="auto" w:fill="595959"/>
            <w:vAlign w:val="center"/>
          </w:tcPr>
          <w:p w:rsidR="00CA14F5" w:rsidRPr="00EA4EEA" w:rsidRDefault="00CA14F5" w:rsidP="00BD2666">
            <w:pPr>
              <w:ind w:right="-1"/>
              <w:jc w:val="center"/>
              <w:rPr>
                <w:rFonts w:ascii="Times New Roman" w:eastAsia="Times New Roman" w:hAnsi="Times New Roman"/>
                <w:b/>
                <w:bCs/>
                <w:color w:val="FFFFFF"/>
                <w:sz w:val="20"/>
                <w:szCs w:val="20"/>
              </w:rPr>
            </w:pPr>
            <w:r w:rsidRPr="00EA4EEA">
              <w:rPr>
                <w:rFonts w:ascii="Times New Roman" w:eastAsia="Times New Roman" w:hAnsi="Times New Roman"/>
                <w:b/>
                <w:bCs/>
                <w:color w:val="FFFFFF"/>
                <w:sz w:val="20"/>
                <w:szCs w:val="20"/>
              </w:rPr>
              <w:t>DIAS</w:t>
            </w:r>
          </w:p>
        </w:tc>
        <w:tc>
          <w:tcPr>
            <w:tcW w:w="1013" w:type="dxa"/>
            <w:tcBorders>
              <w:top w:val="single" w:sz="24" w:space="0" w:color="auto"/>
              <w:left w:val="single" w:sz="12" w:space="0" w:color="auto"/>
              <w:bottom w:val="single" w:sz="24" w:space="0" w:color="auto"/>
              <w:right w:val="single" w:sz="24" w:space="0" w:color="auto"/>
            </w:tcBorders>
            <w:shd w:val="clear" w:color="auto" w:fill="595959"/>
            <w:vAlign w:val="center"/>
          </w:tcPr>
          <w:p w:rsidR="00CA14F5" w:rsidRPr="00EA4EEA" w:rsidRDefault="00CA14F5" w:rsidP="00BD2666">
            <w:pPr>
              <w:ind w:right="-1"/>
              <w:jc w:val="center"/>
              <w:rPr>
                <w:rFonts w:ascii="Times New Roman" w:eastAsia="Times New Roman" w:hAnsi="Times New Roman"/>
                <w:b/>
                <w:bCs/>
                <w:color w:val="FFFFFF"/>
                <w:sz w:val="20"/>
                <w:szCs w:val="20"/>
              </w:rPr>
            </w:pPr>
            <w:r w:rsidRPr="00EA4EEA">
              <w:rPr>
                <w:rFonts w:ascii="Times New Roman" w:eastAsia="Times New Roman" w:hAnsi="Times New Roman"/>
                <w:b/>
                <w:bCs/>
                <w:color w:val="FFFFFF"/>
                <w:sz w:val="20"/>
                <w:szCs w:val="20"/>
              </w:rPr>
              <w:t>Km total para esta licitação</w:t>
            </w:r>
          </w:p>
        </w:tc>
      </w:tr>
      <w:tr w:rsidR="00CA14F5" w:rsidRPr="00EA4EEA" w:rsidTr="00BD2666">
        <w:trPr>
          <w:trHeight w:val="1191"/>
          <w:jc w:val="center"/>
        </w:trPr>
        <w:tc>
          <w:tcPr>
            <w:tcW w:w="842" w:type="dxa"/>
            <w:tcBorders>
              <w:top w:val="single" w:sz="24" w:space="0" w:color="auto"/>
              <w:left w:val="single" w:sz="24" w:space="0" w:color="auto"/>
              <w:bottom w:val="single" w:sz="12" w:space="0" w:color="auto"/>
              <w:right w:val="single" w:sz="12" w:space="0" w:color="auto"/>
            </w:tcBorders>
            <w:vAlign w:val="center"/>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left w:val="single" w:sz="12" w:space="0" w:color="auto"/>
              <w:bottom w:val="single" w:sz="12" w:space="0" w:color="auto"/>
              <w:right w:val="single" w:sz="12" w:space="0" w:color="auto"/>
            </w:tcBorders>
            <w:shd w:val="clear" w:color="auto" w:fill="auto"/>
            <w:vAlign w:val="center"/>
          </w:tcPr>
          <w:p w:rsidR="00CA14F5" w:rsidRPr="00EA4EEA" w:rsidRDefault="00CA14F5" w:rsidP="00BD2666">
            <w:pPr>
              <w:autoSpaceDE w:val="0"/>
              <w:autoSpaceDN w:val="0"/>
              <w:adjustRightInd w:val="0"/>
              <w:contextualSpacing/>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01</w:t>
            </w:r>
          </w:p>
        </w:tc>
        <w:tc>
          <w:tcPr>
            <w:tcW w:w="3096" w:type="dxa"/>
            <w:tcBorders>
              <w:top w:val="single" w:sz="24" w:space="0" w:color="auto"/>
              <w:left w:val="single" w:sz="12" w:space="0" w:color="auto"/>
              <w:bottom w:val="single" w:sz="12" w:space="0" w:color="auto"/>
              <w:right w:val="single" w:sz="12" w:space="0" w:color="auto"/>
            </w:tcBorders>
            <w:shd w:val="clear" w:color="auto" w:fill="auto"/>
          </w:tcPr>
          <w:p w:rsidR="00CA14F5" w:rsidRPr="00EA4EEA" w:rsidRDefault="00CA14F5" w:rsidP="00BD2666">
            <w:pPr>
              <w:contextualSpacing/>
              <w:rPr>
                <w:rFonts w:ascii="Times New Roman" w:hAnsi="Times New Roman"/>
                <w:sz w:val="20"/>
                <w:szCs w:val="20"/>
              </w:rPr>
            </w:pPr>
            <w:r>
              <w:t xml:space="preserve">Rio d’ Areia de Cima, entra na estrada Micro Bacia, Imbuia, Arroio Fundo, até a sede E.E. B. </w:t>
            </w:r>
            <w:proofErr w:type="spellStart"/>
            <w:r>
              <w:t>Estanislau</w:t>
            </w:r>
            <w:proofErr w:type="spellEnd"/>
            <w:r>
              <w:t xml:space="preserve"> Schumann</w:t>
            </w:r>
          </w:p>
        </w:tc>
        <w:tc>
          <w:tcPr>
            <w:tcW w:w="2206" w:type="dxa"/>
            <w:tcBorders>
              <w:top w:val="single" w:sz="24" w:space="0" w:color="auto"/>
              <w:left w:val="single" w:sz="12" w:space="0" w:color="auto"/>
              <w:bottom w:val="single" w:sz="12" w:space="0" w:color="auto"/>
              <w:right w:val="single" w:sz="12" w:space="0" w:color="auto"/>
            </w:tcBorders>
            <w:vAlign w:val="center"/>
          </w:tcPr>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Ônibus com mínimo 50 lugares </w:t>
            </w:r>
          </w:p>
          <w:p w:rsidR="00CA14F5" w:rsidRPr="00EA4EEA" w:rsidRDefault="00CA14F5" w:rsidP="00BD2666">
            <w:pPr>
              <w:contextualSpacing/>
              <w:jc w:val="center"/>
              <w:rPr>
                <w:rFonts w:ascii="Times New Roman" w:hAnsi="Times New Roman"/>
                <w:sz w:val="20"/>
                <w:szCs w:val="20"/>
              </w:rPr>
            </w:pPr>
            <w:r>
              <w:rPr>
                <w:rFonts w:ascii="Times New Roman" w:hAnsi="Times New Roman"/>
                <w:sz w:val="20"/>
                <w:szCs w:val="20"/>
              </w:rPr>
              <w:t xml:space="preserve">Matutino </w:t>
            </w:r>
          </w:p>
        </w:tc>
        <w:tc>
          <w:tcPr>
            <w:tcW w:w="965" w:type="dxa"/>
            <w:tcBorders>
              <w:top w:val="single" w:sz="24" w:space="0" w:color="auto"/>
              <w:left w:val="single" w:sz="12" w:space="0" w:color="auto"/>
              <w:bottom w:val="single" w:sz="12" w:space="0" w:color="auto"/>
              <w:right w:val="single" w:sz="12" w:space="0" w:color="auto"/>
            </w:tcBorders>
            <w:vAlign w:val="center"/>
          </w:tcPr>
          <w:p w:rsidR="00CA14F5" w:rsidRPr="00EA4EEA" w:rsidRDefault="00CA14F5" w:rsidP="00BD2666">
            <w:pPr>
              <w:contextualSpacing/>
              <w:jc w:val="center"/>
              <w:rPr>
                <w:rFonts w:ascii="Times New Roman" w:hAnsi="Times New Roman"/>
                <w:sz w:val="20"/>
                <w:szCs w:val="20"/>
              </w:rPr>
            </w:pPr>
            <w:r>
              <w:rPr>
                <w:rFonts w:ascii="Times New Roman" w:hAnsi="Times New Roman"/>
                <w:sz w:val="20"/>
                <w:szCs w:val="20"/>
              </w:rPr>
              <w:t xml:space="preserve">69 km </w:t>
            </w:r>
          </w:p>
        </w:tc>
        <w:tc>
          <w:tcPr>
            <w:tcW w:w="828" w:type="dxa"/>
            <w:tcBorders>
              <w:top w:val="single" w:sz="24" w:space="0" w:color="auto"/>
              <w:left w:val="single" w:sz="12" w:space="0" w:color="auto"/>
              <w:bottom w:val="single" w:sz="12" w:space="0" w:color="auto"/>
              <w:right w:val="single" w:sz="12" w:space="0" w:color="auto"/>
            </w:tcBorders>
            <w:vAlign w:val="center"/>
          </w:tcPr>
          <w:p w:rsidR="00CA14F5" w:rsidRPr="00EA4EEA" w:rsidRDefault="00CA14F5" w:rsidP="00BD2666">
            <w:pPr>
              <w:contextualSpacing/>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24" w:space="0" w:color="auto"/>
              <w:left w:val="single" w:sz="12" w:space="0" w:color="auto"/>
              <w:bottom w:val="single" w:sz="12" w:space="0" w:color="auto"/>
              <w:right w:val="single" w:sz="24" w:space="0" w:color="auto"/>
            </w:tcBorders>
            <w:vAlign w:val="center"/>
          </w:tcPr>
          <w:p w:rsidR="00CA14F5" w:rsidRPr="00EA4EEA" w:rsidRDefault="00CA14F5" w:rsidP="00BD2666">
            <w:pPr>
              <w:contextualSpacing/>
              <w:jc w:val="center"/>
              <w:rPr>
                <w:rFonts w:ascii="Times New Roman" w:hAnsi="Times New Roman"/>
                <w:sz w:val="20"/>
                <w:szCs w:val="20"/>
              </w:rPr>
            </w:pPr>
            <w:r>
              <w:rPr>
                <w:rFonts w:ascii="Times New Roman" w:hAnsi="Times New Roman"/>
                <w:sz w:val="20"/>
                <w:szCs w:val="20"/>
              </w:rPr>
              <w:t>3.105</w:t>
            </w:r>
          </w:p>
        </w:tc>
      </w:tr>
      <w:tr w:rsidR="00CA14F5" w:rsidRPr="00EA4EEA" w:rsidTr="00BD2666">
        <w:trPr>
          <w:trHeight w:val="67"/>
          <w:jc w:val="center"/>
        </w:trPr>
        <w:tc>
          <w:tcPr>
            <w:tcW w:w="842" w:type="dxa"/>
            <w:vMerge w:val="restart"/>
            <w:tcBorders>
              <w:top w:val="single" w:sz="24" w:space="0" w:color="auto"/>
              <w:left w:val="single" w:sz="24" w:space="0" w:color="auto"/>
              <w:right w:val="single" w:sz="12" w:space="0" w:color="auto"/>
            </w:tcBorders>
            <w:vAlign w:val="center"/>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LOTE 01</w:t>
            </w:r>
          </w:p>
        </w:tc>
        <w:tc>
          <w:tcPr>
            <w:tcW w:w="721" w:type="dxa"/>
            <w:tcBorders>
              <w:top w:val="single" w:sz="24" w:space="0" w:color="auto"/>
              <w:left w:val="single" w:sz="12" w:space="0" w:color="auto"/>
              <w:bottom w:val="single" w:sz="12" w:space="0" w:color="auto"/>
              <w:right w:val="single" w:sz="12" w:space="0" w:color="auto"/>
            </w:tcBorders>
            <w:shd w:val="clear" w:color="auto" w:fill="auto"/>
            <w:vAlign w:val="center"/>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02</w:t>
            </w:r>
          </w:p>
        </w:tc>
        <w:tc>
          <w:tcPr>
            <w:tcW w:w="3096" w:type="dxa"/>
            <w:tcBorders>
              <w:top w:val="single" w:sz="24" w:space="0" w:color="auto"/>
              <w:left w:val="single" w:sz="12" w:space="0" w:color="auto"/>
              <w:bottom w:val="single" w:sz="12" w:space="0" w:color="auto"/>
              <w:right w:val="single" w:sz="12" w:space="0" w:color="auto"/>
            </w:tcBorders>
            <w:shd w:val="clear" w:color="auto" w:fill="auto"/>
          </w:tcPr>
          <w:p w:rsidR="00CA14F5" w:rsidRPr="00EA4EEA" w:rsidRDefault="00CA14F5" w:rsidP="00BD2666">
            <w:pPr>
              <w:rPr>
                <w:rFonts w:ascii="Times New Roman" w:hAnsi="Times New Roman"/>
                <w:sz w:val="20"/>
                <w:szCs w:val="20"/>
              </w:rPr>
            </w:pPr>
            <w:r w:rsidRPr="000201EF">
              <w:rPr>
                <w:color w:val="000000" w:themeColor="text1"/>
              </w:rPr>
              <w:t xml:space="preserve">Ribeirão Raso, Lagoa do Sul, </w:t>
            </w:r>
            <w:proofErr w:type="spellStart"/>
            <w:r w:rsidRPr="000201EF">
              <w:rPr>
                <w:color w:val="000000" w:themeColor="text1"/>
              </w:rPr>
              <w:t>Lageado</w:t>
            </w:r>
            <w:proofErr w:type="spellEnd"/>
            <w:r w:rsidRPr="000201EF">
              <w:rPr>
                <w:color w:val="000000" w:themeColor="text1"/>
              </w:rPr>
              <w:t xml:space="preserve">, Bela Vista do Toldo passando no E.E.B </w:t>
            </w:r>
            <w:proofErr w:type="spellStart"/>
            <w:r w:rsidRPr="000201EF">
              <w:rPr>
                <w:color w:val="000000" w:themeColor="text1"/>
              </w:rPr>
              <w:t>Estanislau</w:t>
            </w:r>
            <w:proofErr w:type="spellEnd"/>
            <w:r w:rsidRPr="000201EF">
              <w:rPr>
                <w:color w:val="000000" w:themeColor="text1"/>
              </w:rPr>
              <w:t xml:space="preserve"> Schumann, até Terezinha Correa Agostinho.</w:t>
            </w:r>
          </w:p>
        </w:tc>
        <w:tc>
          <w:tcPr>
            <w:tcW w:w="2206" w:type="dxa"/>
            <w:tcBorders>
              <w:top w:val="single" w:sz="24"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 xml:space="preserve">Ônibus com no mínimo </w:t>
            </w:r>
            <w:r w:rsidR="001C6F8C">
              <w:rPr>
                <w:rFonts w:ascii="Times New Roman" w:hAnsi="Times New Roman"/>
                <w:sz w:val="20"/>
                <w:szCs w:val="20"/>
              </w:rPr>
              <w:t>3</w:t>
            </w:r>
            <w:r w:rsidRPr="00EA4EEA">
              <w:rPr>
                <w:rFonts w:ascii="Times New Roman" w:hAnsi="Times New Roman"/>
                <w:sz w:val="20"/>
                <w:szCs w:val="20"/>
              </w:rPr>
              <w:t xml:space="preserve">0 lugares; </w:t>
            </w:r>
          </w:p>
          <w:p w:rsidR="00CA14F5" w:rsidRDefault="00CA14F5" w:rsidP="00BD2666">
            <w:pPr>
              <w:jc w:val="center"/>
              <w:rPr>
                <w:rFonts w:ascii="Times New Roman" w:hAnsi="Times New Roman"/>
                <w:sz w:val="20"/>
                <w:szCs w:val="20"/>
              </w:rPr>
            </w:pPr>
            <w:r w:rsidRPr="00EA4EEA">
              <w:rPr>
                <w:rFonts w:ascii="Times New Roman" w:hAnsi="Times New Roman"/>
                <w:sz w:val="20"/>
                <w:szCs w:val="20"/>
              </w:rPr>
              <w:t xml:space="preserve">Matutino </w:t>
            </w:r>
          </w:p>
          <w:p w:rsidR="00CA14F5" w:rsidRPr="00EA4EEA" w:rsidRDefault="00CA14F5" w:rsidP="00BD2666">
            <w:pPr>
              <w:jc w:val="center"/>
              <w:rPr>
                <w:rFonts w:ascii="Times New Roman" w:hAnsi="Times New Roman"/>
                <w:sz w:val="20"/>
                <w:szCs w:val="20"/>
              </w:rPr>
            </w:pPr>
            <w:r>
              <w:rPr>
                <w:rFonts w:ascii="Times New Roman" w:hAnsi="Times New Roman"/>
                <w:sz w:val="20"/>
                <w:szCs w:val="20"/>
              </w:rPr>
              <w:t xml:space="preserve">Vespertino </w:t>
            </w:r>
          </w:p>
        </w:tc>
        <w:tc>
          <w:tcPr>
            <w:tcW w:w="965" w:type="dxa"/>
            <w:tcBorders>
              <w:top w:val="single" w:sz="24"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92 km</w:t>
            </w:r>
          </w:p>
        </w:tc>
        <w:tc>
          <w:tcPr>
            <w:tcW w:w="828" w:type="dxa"/>
            <w:tcBorders>
              <w:top w:val="single" w:sz="24"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24" w:space="0" w:color="auto"/>
              <w:left w:val="single" w:sz="12" w:space="0" w:color="auto"/>
              <w:bottom w:val="single" w:sz="12" w:space="0" w:color="auto"/>
              <w:right w:val="single" w:sz="24"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4.140</w:t>
            </w:r>
          </w:p>
        </w:tc>
      </w:tr>
      <w:tr w:rsidR="00CA14F5" w:rsidRPr="00EA4EEA" w:rsidTr="00BD2666">
        <w:trPr>
          <w:trHeight w:val="67"/>
          <w:jc w:val="center"/>
        </w:trPr>
        <w:tc>
          <w:tcPr>
            <w:tcW w:w="842" w:type="dxa"/>
            <w:vMerge/>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03</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Pr="00EA4EEA" w:rsidRDefault="00CA14F5" w:rsidP="00BD2666">
            <w:pPr>
              <w:rPr>
                <w:rFonts w:ascii="Times New Roman" w:hAnsi="Times New Roman"/>
                <w:sz w:val="20"/>
                <w:szCs w:val="20"/>
              </w:rPr>
            </w:pPr>
            <w:r w:rsidRPr="000201EF">
              <w:rPr>
                <w:color w:val="000000" w:themeColor="text1"/>
              </w:rPr>
              <w:t xml:space="preserve">Saindo do campo Lagoa do Sul, entrada </w:t>
            </w:r>
            <w:proofErr w:type="spellStart"/>
            <w:r w:rsidRPr="000201EF">
              <w:rPr>
                <w:color w:val="000000" w:themeColor="text1"/>
              </w:rPr>
              <w:t>Vozniack</w:t>
            </w:r>
            <w:proofErr w:type="spellEnd"/>
            <w:r w:rsidRPr="000201EF">
              <w:rPr>
                <w:color w:val="000000" w:themeColor="text1"/>
              </w:rPr>
              <w:t xml:space="preserve"> até o ponto, entra nos Novak, Serrinha, Vila Cecilia, </w:t>
            </w:r>
            <w:proofErr w:type="spellStart"/>
            <w:r w:rsidRPr="000201EF">
              <w:rPr>
                <w:color w:val="000000" w:themeColor="text1"/>
              </w:rPr>
              <w:t>Coab</w:t>
            </w:r>
            <w:proofErr w:type="spellEnd"/>
            <w:r w:rsidRPr="000201EF">
              <w:rPr>
                <w:color w:val="000000" w:themeColor="text1"/>
              </w:rPr>
              <w:t xml:space="preserve"> até a sede E.E. B. </w:t>
            </w:r>
            <w:proofErr w:type="spellStart"/>
            <w:r w:rsidRPr="000201EF">
              <w:rPr>
                <w:color w:val="000000" w:themeColor="text1"/>
              </w:rPr>
              <w:t>Estanislau</w:t>
            </w:r>
            <w:proofErr w:type="spellEnd"/>
            <w:r w:rsidRPr="000201EF">
              <w:rPr>
                <w:color w:val="000000" w:themeColor="text1"/>
              </w:rPr>
              <w:t xml:space="preserve"> Schumann, destino Terezinha Correa Agostinho</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Ônibus com no mínimo 50</w:t>
            </w:r>
            <w:r w:rsidRPr="00EA4EEA">
              <w:rPr>
                <w:rFonts w:ascii="Times New Roman" w:hAnsi="Times New Roman"/>
                <w:sz w:val="20"/>
                <w:szCs w:val="20"/>
              </w:rPr>
              <w:t xml:space="preserve"> lugares;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 xml:space="preserve">85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3.825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04</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Pr="000201EF" w:rsidRDefault="00CA14F5" w:rsidP="00BD2666">
            <w:pPr>
              <w:rPr>
                <w:color w:val="000000" w:themeColor="text1"/>
              </w:rPr>
            </w:pPr>
            <w:r>
              <w:t xml:space="preserve">Pinhalzinho, Serra do </w:t>
            </w:r>
            <w:proofErr w:type="spellStart"/>
            <w:r>
              <w:t>Lucindo</w:t>
            </w:r>
            <w:proofErr w:type="spellEnd"/>
            <w:r>
              <w:t xml:space="preserve">, São Sebastião dos Ferreiras, Colônia Ouro Verde até a sede E.E.B. </w:t>
            </w:r>
            <w:proofErr w:type="spellStart"/>
            <w:r>
              <w:t>Estanislau</w:t>
            </w:r>
            <w:proofErr w:type="spellEnd"/>
            <w:r>
              <w:t xml:space="preserve"> Schumann</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1C6F8C" w:rsidP="00BD2666">
            <w:pPr>
              <w:contextualSpacing/>
              <w:jc w:val="center"/>
              <w:rPr>
                <w:rFonts w:ascii="Times New Roman" w:hAnsi="Times New Roman"/>
                <w:sz w:val="20"/>
                <w:szCs w:val="20"/>
              </w:rPr>
            </w:pPr>
            <w:r>
              <w:rPr>
                <w:rFonts w:ascii="Times New Roman" w:hAnsi="Times New Roman"/>
                <w:sz w:val="20"/>
                <w:szCs w:val="20"/>
              </w:rPr>
              <w:t xml:space="preserve">Micro </w:t>
            </w:r>
            <w:r w:rsidR="00CA14F5">
              <w:rPr>
                <w:rFonts w:ascii="Times New Roman" w:hAnsi="Times New Roman"/>
                <w:sz w:val="20"/>
                <w:szCs w:val="20"/>
              </w:rPr>
              <w:t xml:space="preserve">com mínimo </w:t>
            </w:r>
            <w:r>
              <w:rPr>
                <w:rFonts w:ascii="Times New Roman" w:hAnsi="Times New Roman"/>
                <w:sz w:val="20"/>
                <w:szCs w:val="20"/>
              </w:rPr>
              <w:t>3</w:t>
            </w:r>
            <w:r w:rsidR="00CA14F5">
              <w:rPr>
                <w:rFonts w:ascii="Times New Roman" w:hAnsi="Times New Roman"/>
                <w:sz w:val="20"/>
                <w:szCs w:val="20"/>
              </w:rPr>
              <w:t xml:space="preserve">0 lugares </w:t>
            </w:r>
          </w:p>
          <w:p w:rsidR="00CA14F5" w:rsidRDefault="00CA14F5" w:rsidP="00BD2666">
            <w:pPr>
              <w:jc w:val="center"/>
              <w:rPr>
                <w:rFonts w:ascii="Times New Roman" w:hAnsi="Times New Roman"/>
                <w:sz w:val="20"/>
                <w:szCs w:val="20"/>
              </w:rPr>
            </w:pPr>
            <w:r>
              <w:rPr>
                <w:rFonts w:ascii="Times New Roman" w:hAnsi="Times New Roman"/>
                <w:sz w:val="20"/>
                <w:szCs w:val="20"/>
              </w:rPr>
              <w:t>Matutino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78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3.510</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05</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Gralha, Matão, São Roque, Rio dos Poços, Arroio Fundo. Bela Vista do Toldo até a sede E.E. B. </w:t>
            </w:r>
            <w:proofErr w:type="spellStart"/>
            <w:r>
              <w:t>Estanislau</w:t>
            </w:r>
            <w:proofErr w:type="spellEnd"/>
            <w:r>
              <w:t xml:space="preserve"> Schumann.</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1C6F8C" w:rsidP="00BD2666">
            <w:pPr>
              <w:contextualSpacing/>
              <w:jc w:val="center"/>
              <w:rPr>
                <w:rFonts w:ascii="Times New Roman" w:hAnsi="Times New Roman"/>
                <w:sz w:val="20"/>
                <w:szCs w:val="20"/>
              </w:rPr>
            </w:pPr>
            <w:r>
              <w:rPr>
                <w:rFonts w:ascii="Times New Roman" w:hAnsi="Times New Roman"/>
                <w:sz w:val="20"/>
                <w:szCs w:val="20"/>
              </w:rPr>
              <w:t>Micro com</w:t>
            </w:r>
            <w:r w:rsidR="00CA14F5">
              <w:rPr>
                <w:rFonts w:ascii="Times New Roman" w:hAnsi="Times New Roman"/>
                <w:sz w:val="20"/>
                <w:szCs w:val="20"/>
              </w:rPr>
              <w:t xml:space="preserve"> mínimo </w:t>
            </w:r>
            <w:r>
              <w:rPr>
                <w:rFonts w:ascii="Times New Roman" w:hAnsi="Times New Roman"/>
                <w:sz w:val="20"/>
                <w:szCs w:val="20"/>
              </w:rPr>
              <w:t>3</w:t>
            </w:r>
            <w:r w:rsidR="00CA14F5">
              <w:rPr>
                <w:rFonts w:ascii="Times New Roman" w:hAnsi="Times New Roman"/>
                <w:sz w:val="20"/>
                <w:szCs w:val="20"/>
              </w:rPr>
              <w:t xml:space="preserve">0 lugares </w:t>
            </w:r>
          </w:p>
          <w:p w:rsidR="00CA14F5" w:rsidRDefault="00CA14F5" w:rsidP="00BD2666">
            <w:pPr>
              <w:contextualSpacing/>
              <w:jc w:val="center"/>
              <w:rPr>
                <w:rFonts w:ascii="Times New Roman" w:hAnsi="Times New Roman"/>
                <w:sz w:val="20"/>
                <w:szCs w:val="20"/>
              </w:rPr>
            </w:pPr>
            <w:r>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 km</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2.025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06</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Linha Interna Serra do </w:t>
            </w:r>
            <w:proofErr w:type="spellStart"/>
            <w:r>
              <w:t>Lucindo</w:t>
            </w:r>
            <w:proofErr w:type="spellEnd"/>
            <w:r>
              <w:t xml:space="preserve"> (</w:t>
            </w:r>
            <w:proofErr w:type="spellStart"/>
            <w:r>
              <w:t>Barramansinha</w:t>
            </w:r>
            <w:proofErr w:type="spellEnd"/>
            <w:r>
              <w:t xml:space="preserve">, </w:t>
            </w:r>
            <w:proofErr w:type="spellStart"/>
            <w:r>
              <w:t>Ferrãozinho</w:t>
            </w:r>
            <w:proofErr w:type="spellEnd"/>
            <w:r>
              <w:t xml:space="preserve"> e </w:t>
            </w:r>
            <w:proofErr w:type="spellStart"/>
            <w:r>
              <w:t>Bialeski</w:t>
            </w:r>
            <w:proofErr w:type="spellEnd"/>
            <w:r>
              <w:t xml:space="preserve">) até a Escola Juliana </w:t>
            </w:r>
            <w:proofErr w:type="spellStart"/>
            <w:r>
              <w:t>Tomporoski</w:t>
            </w:r>
            <w:proofErr w:type="spellEnd"/>
            <w:r>
              <w:t xml:space="preserve"> </w:t>
            </w:r>
            <w:proofErr w:type="spellStart"/>
            <w:r>
              <w:t>Krull</w:t>
            </w:r>
            <w:proofErr w:type="spellEnd"/>
            <w:r>
              <w:t>.</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CA14F5" w:rsidP="00BD2666">
            <w:pPr>
              <w:jc w:val="center"/>
              <w:rPr>
                <w:rFonts w:ascii="Times New Roman" w:hAnsi="Times New Roman"/>
                <w:sz w:val="20"/>
                <w:szCs w:val="20"/>
              </w:rPr>
            </w:pPr>
            <w:r>
              <w:rPr>
                <w:rFonts w:ascii="Times New Roman" w:hAnsi="Times New Roman"/>
                <w:sz w:val="20"/>
                <w:szCs w:val="20"/>
              </w:rPr>
              <w:t xml:space="preserve"> </w:t>
            </w:r>
            <w:r w:rsidR="00552C1D">
              <w:rPr>
                <w:rFonts w:ascii="Times New Roman" w:hAnsi="Times New Roman"/>
                <w:sz w:val="20"/>
                <w:szCs w:val="20"/>
              </w:rPr>
              <w:t>Vans</w:t>
            </w:r>
            <w:r>
              <w:rPr>
                <w:rFonts w:ascii="Times New Roman" w:hAnsi="Times New Roman"/>
                <w:sz w:val="20"/>
                <w:szCs w:val="20"/>
              </w:rPr>
              <w:t xml:space="preserve"> no mínimo </w:t>
            </w:r>
            <w:r w:rsidR="001C6F8C">
              <w:rPr>
                <w:rFonts w:ascii="Times New Roman" w:hAnsi="Times New Roman"/>
                <w:sz w:val="20"/>
                <w:szCs w:val="20"/>
              </w:rPr>
              <w:t>15</w:t>
            </w:r>
            <w:r>
              <w:rPr>
                <w:rFonts w:ascii="Times New Roman" w:hAnsi="Times New Roman"/>
                <w:sz w:val="20"/>
                <w:szCs w:val="20"/>
              </w:rPr>
              <w:t xml:space="preserve"> </w:t>
            </w:r>
            <w:r w:rsidRPr="00EA4EEA">
              <w:rPr>
                <w:rFonts w:ascii="Times New Roman" w:hAnsi="Times New Roman"/>
                <w:sz w:val="20"/>
                <w:szCs w:val="20"/>
              </w:rPr>
              <w:t xml:space="preserve">lugares;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contextualSpacing/>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115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5.175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07</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Linha Interna Pinhalzinho </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552C1D" w:rsidP="00BD2666">
            <w:pPr>
              <w:jc w:val="center"/>
              <w:rPr>
                <w:rFonts w:ascii="Times New Roman" w:hAnsi="Times New Roman"/>
                <w:sz w:val="20"/>
                <w:szCs w:val="20"/>
              </w:rPr>
            </w:pPr>
            <w:r>
              <w:rPr>
                <w:rFonts w:ascii="Times New Roman" w:hAnsi="Times New Roman"/>
                <w:sz w:val="20"/>
                <w:szCs w:val="20"/>
              </w:rPr>
              <w:t xml:space="preserve">Vans </w:t>
            </w:r>
            <w:r w:rsidR="00420BBF">
              <w:rPr>
                <w:rFonts w:ascii="Times New Roman" w:hAnsi="Times New Roman"/>
                <w:sz w:val="20"/>
                <w:szCs w:val="20"/>
              </w:rPr>
              <w:t>com 15</w:t>
            </w:r>
            <w:r>
              <w:rPr>
                <w:rFonts w:ascii="Times New Roman" w:hAnsi="Times New Roman"/>
                <w:sz w:val="20"/>
                <w:szCs w:val="20"/>
              </w:rPr>
              <w:t xml:space="preserve"> </w:t>
            </w:r>
            <w:r w:rsidR="00CA14F5" w:rsidRPr="00EA4EEA">
              <w:rPr>
                <w:rFonts w:ascii="Times New Roman" w:hAnsi="Times New Roman"/>
                <w:sz w:val="20"/>
                <w:szCs w:val="20"/>
              </w:rPr>
              <w:t xml:space="preserve">lugares;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83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3.735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08</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Pinhalzinho, Serra do </w:t>
            </w:r>
            <w:proofErr w:type="spellStart"/>
            <w:r>
              <w:t>Lucindo</w:t>
            </w:r>
            <w:proofErr w:type="spellEnd"/>
            <w:r>
              <w:t xml:space="preserve"> até a escola Juliana </w:t>
            </w:r>
            <w:proofErr w:type="spellStart"/>
            <w:r>
              <w:t>Tomporoski</w:t>
            </w:r>
            <w:proofErr w:type="spellEnd"/>
            <w:r>
              <w:t xml:space="preserve"> </w:t>
            </w:r>
            <w:proofErr w:type="spellStart"/>
            <w:r>
              <w:t>Krull</w:t>
            </w:r>
            <w:proofErr w:type="spellEnd"/>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420BBF" w:rsidP="00BD2666">
            <w:pPr>
              <w:jc w:val="center"/>
              <w:rPr>
                <w:rFonts w:ascii="Times New Roman" w:hAnsi="Times New Roman"/>
                <w:sz w:val="20"/>
                <w:szCs w:val="20"/>
              </w:rPr>
            </w:pPr>
            <w:r>
              <w:rPr>
                <w:rFonts w:ascii="Times New Roman" w:hAnsi="Times New Roman"/>
                <w:sz w:val="20"/>
                <w:szCs w:val="20"/>
              </w:rPr>
              <w:t xml:space="preserve">Micro com mínimo </w:t>
            </w:r>
            <w:r w:rsidR="00CA14F5">
              <w:rPr>
                <w:rFonts w:ascii="Times New Roman" w:hAnsi="Times New Roman"/>
                <w:sz w:val="20"/>
                <w:szCs w:val="20"/>
              </w:rPr>
              <w:t xml:space="preserve">30 </w:t>
            </w:r>
            <w:r w:rsidR="00CA14F5" w:rsidRPr="00EA4EEA">
              <w:rPr>
                <w:rFonts w:ascii="Times New Roman" w:hAnsi="Times New Roman"/>
                <w:sz w:val="20"/>
                <w:szCs w:val="20"/>
              </w:rPr>
              <w:t xml:space="preserve">lugares;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60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2.700</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09</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Imbuia, Rio Bonito (entrada dos </w:t>
            </w:r>
            <w:proofErr w:type="spellStart"/>
            <w:r>
              <w:t>Dreher</w:t>
            </w:r>
            <w:proofErr w:type="spellEnd"/>
            <w:r>
              <w:t xml:space="preserve">, entrada </w:t>
            </w:r>
            <w:proofErr w:type="spellStart"/>
            <w:r>
              <w:t>Schiptoski</w:t>
            </w:r>
            <w:proofErr w:type="spellEnd"/>
            <w:r>
              <w:t>).</w:t>
            </w:r>
          </w:p>
        </w:tc>
        <w:tc>
          <w:tcPr>
            <w:tcW w:w="2206" w:type="dxa"/>
            <w:tcBorders>
              <w:top w:val="single" w:sz="12" w:space="0" w:color="auto"/>
              <w:left w:val="single" w:sz="12" w:space="0" w:color="auto"/>
              <w:bottom w:val="single" w:sz="12" w:space="0" w:color="auto"/>
              <w:right w:val="single" w:sz="12" w:space="0" w:color="auto"/>
            </w:tcBorders>
            <w:vAlign w:val="center"/>
          </w:tcPr>
          <w:p w:rsidR="00420BBF" w:rsidRPr="00EA4EEA" w:rsidRDefault="00420BBF" w:rsidP="00420BBF">
            <w:pPr>
              <w:jc w:val="center"/>
              <w:rPr>
                <w:rFonts w:ascii="Times New Roman" w:hAnsi="Times New Roman"/>
                <w:sz w:val="20"/>
                <w:szCs w:val="20"/>
              </w:rPr>
            </w:pPr>
            <w:r>
              <w:rPr>
                <w:rFonts w:ascii="Times New Roman" w:hAnsi="Times New Roman"/>
                <w:sz w:val="20"/>
                <w:szCs w:val="20"/>
              </w:rPr>
              <w:t xml:space="preserve">Micro com mínimo 30 </w:t>
            </w:r>
            <w:r w:rsidRPr="00EA4EEA">
              <w:rPr>
                <w:rFonts w:ascii="Times New Roman" w:hAnsi="Times New Roman"/>
                <w:sz w:val="20"/>
                <w:szCs w:val="20"/>
              </w:rPr>
              <w:t xml:space="preserve">lugares;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lastRenderedPageBreak/>
              <w:t xml:space="preserve">;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lastRenderedPageBreak/>
              <w:t xml:space="preserve">117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5.265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10</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Arroio Fundo, entrada sitio da Vovó, entrada João Paulo, Gralha entrada Betinho, retorna para a escola Terezinha Corrêa Agostinho</w:t>
            </w:r>
          </w:p>
        </w:tc>
        <w:tc>
          <w:tcPr>
            <w:tcW w:w="2206" w:type="dxa"/>
            <w:tcBorders>
              <w:top w:val="single" w:sz="12" w:space="0" w:color="auto"/>
              <w:left w:val="single" w:sz="12" w:space="0" w:color="auto"/>
              <w:bottom w:val="single" w:sz="12" w:space="0" w:color="auto"/>
              <w:right w:val="single" w:sz="12" w:space="0" w:color="auto"/>
            </w:tcBorders>
            <w:vAlign w:val="center"/>
          </w:tcPr>
          <w:p w:rsidR="00420BBF" w:rsidRPr="00EA4EEA" w:rsidRDefault="00420BBF" w:rsidP="00420BBF">
            <w:pPr>
              <w:jc w:val="center"/>
              <w:rPr>
                <w:rFonts w:ascii="Times New Roman" w:hAnsi="Times New Roman"/>
                <w:sz w:val="20"/>
                <w:szCs w:val="20"/>
              </w:rPr>
            </w:pPr>
            <w:r>
              <w:rPr>
                <w:rFonts w:ascii="Times New Roman" w:hAnsi="Times New Roman"/>
                <w:sz w:val="20"/>
                <w:szCs w:val="20"/>
              </w:rPr>
              <w:t xml:space="preserve">Micro com mínimo 30 </w:t>
            </w:r>
            <w:r w:rsidRPr="00EA4EEA">
              <w:rPr>
                <w:rFonts w:ascii="Times New Roman" w:hAnsi="Times New Roman"/>
                <w:sz w:val="20"/>
                <w:szCs w:val="20"/>
              </w:rPr>
              <w:t xml:space="preserve">lugares;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85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3.825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11</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rsidRPr="006D75AE">
              <w:rPr>
                <w:color w:val="000000" w:themeColor="text1"/>
              </w:rPr>
              <w:t>Matão, entrada dos Muller, entrada dos Munhoz, passo do T</w:t>
            </w:r>
            <w:r>
              <w:rPr>
                <w:color w:val="000000" w:themeColor="text1"/>
              </w:rPr>
              <w:t xml:space="preserve">atu, barreiros até </w:t>
            </w:r>
            <w:r w:rsidRPr="006D75AE">
              <w:rPr>
                <w:color w:val="000000" w:themeColor="text1"/>
              </w:rPr>
              <w:t>a escola do Terezinha.</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192F8A" w:rsidP="00BD2666">
            <w:pPr>
              <w:contextualSpacing/>
              <w:jc w:val="center"/>
              <w:rPr>
                <w:rFonts w:ascii="Times New Roman" w:hAnsi="Times New Roman"/>
                <w:sz w:val="20"/>
                <w:szCs w:val="20"/>
              </w:rPr>
            </w:pPr>
            <w:proofErr w:type="spellStart"/>
            <w:r>
              <w:rPr>
                <w:rFonts w:ascii="Times New Roman" w:hAnsi="Times New Roman"/>
                <w:sz w:val="20"/>
                <w:szCs w:val="20"/>
              </w:rPr>
              <w:t>Micrão</w:t>
            </w:r>
            <w:proofErr w:type="spellEnd"/>
            <w:r w:rsidR="00552C1D">
              <w:rPr>
                <w:rFonts w:ascii="Times New Roman" w:hAnsi="Times New Roman"/>
                <w:sz w:val="20"/>
                <w:szCs w:val="20"/>
              </w:rPr>
              <w:t xml:space="preserve"> com mínimo</w:t>
            </w:r>
            <w:r w:rsidR="00CA14F5">
              <w:rPr>
                <w:rFonts w:ascii="Times New Roman" w:hAnsi="Times New Roman"/>
                <w:sz w:val="20"/>
                <w:szCs w:val="20"/>
              </w:rPr>
              <w:t xml:space="preserve"> </w:t>
            </w:r>
            <w:r w:rsidR="00552C1D">
              <w:rPr>
                <w:rFonts w:ascii="Times New Roman" w:hAnsi="Times New Roman"/>
                <w:sz w:val="20"/>
                <w:szCs w:val="20"/>
              </w:rPr>
              <w:t>4</w:t>
            </w:r>
            <w:r w:rsidR="00CA14F5">
              <w:rPr>
                <w:rFonts w:ascii="Times New Roman" w:hAnsi="Times New Roman"/>
                <w:sz w:val="20"/>
                <w:szCs w:val="20"/>
              </w:rPr>
              <w:t xml:space="preserve">0 lugares </w:t>
            </w:r>
          </w:p>
          <w:p w:rsidR="00CA14F5" w:rsidRDefault="00CA14F5" w:rsidP="00BD2666">
            <w:pPr>
              <w:jc w:val="center"/>
              <w:rPr>
                <w:rFonts w:ascii="Times New Roman" w:hAnsi="Times New Roman"/>
                <w:sz w:val="20"/>
                <w:szCs w:val="20"/>
              </w:rPr>
            </w:pPr>
            <w:r>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79 km</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3.555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12 </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Pr="006D75AE" w:rsidRDefault="00CA14F5" w:rsidP="00BD2666">
            <w:pPr>
              <w:rPr>
                <w:color w:val="000000" w:themeColor="text1"/>
              </w:rPr>
            </w:pPr>
            <w:r w:rsidRPr="006D75AE">
              <w:rPr>
                <w:color w:val="000000" w:themeColor="text1"/>
              </w:rPr>
              <w:t xml:space="preserve">Início na Igreja Gralha, passando pela casa queimada, entrada do moinho, entrada dos </w:t>
            </w:r>
            <w:proofErr w:type="spellStart"/>
            <w:r w:rsidRPr="006D75AE">
              <w:rPr>
                <w:color w:val="000000" w:themeColor="text1"/>
              </w:rPr>
              <w:t>Massaneiros</w:t>
            </w:r>
            <w:proofErr w:type="spellEnd"/>
            <w:r w:rsidRPr="006D75AE">
              <w:rPr>
                <w:color w:val="000000" w:themeColor="text1"/>
              </w:rPr>
              <w:t xml:space="preserve">, entrada do Zé </w:t>
            </w:r>
            <w:proofErr w:type="spellStart"/>
            <w:r w:rsidRPr="006D75AE">
              <w:rPr>
                <w:color w:val="000000" w:themeColor="text1"/>
              </w:rPr>
              <w:t>Gadeia</w:t>
            </w:r>
            <w:proofErr w:type="spellEnd"/>
            <w:r w:rsidRPr="006D75AE">
              <w:rPr>
                <w:color w:val="000000" w:themeColor="text1"/>
              </w:rPr>
              <w:t xml:space="preserve"> até a escola Terezinha Correa Agostinho.</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Ônibus com mínimo 50 lugares </w:t>
            </w:r>
          </w:p>
          <w:p w:rsidR="00CA14F5" w:rsidRDefault="00CA14F5" w:rsidP="00BD2666">
            <w:pPr>
              <w:contextualSpacing/>
              <w:jc w:val="center"/>
              <w:rPr>
                <w:rFonts w:ascii="Times New Roman" w:hAnsi="Times New Roman"/>
                <w:sz w:val="20"/>
                <w:szCs w:val="20"/>
              </w:rPr>
            </w:pPr>
            <w:r>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59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2.655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13</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Pr="006D75AE" w:rsidRDefault="00CA14F5" w:rsidP="00BD2666">
            <w:pPr>
              <w:rPr>
                <w:color w:val="000000" w:themeColor="text1"/>
              </w:rPr>
            </w:pPr>
            <w:r w:rsidRPr="006D75AE">
              <w:rPr>
                <w:color w:val="000000" w:themeColor="text1"/>
              </w:rPr>
              <w:t xml:space="preserve">Serra dos Borges, Serra da Lagoa, até E. M. Paulo </w:t>
            </w:r>
            <w:proofErr w:type="spellStart"/>
            <w:r w:rsidRPr="006D75AE">
              <w:rPr>
                <w:color w:val="000000" w:themeColor="text1"/>
              </w:rPr>
              <w:t>Schiessl</w:t>
            </w:r>
            <w:proofErr w:type="spellEnd"/>
            <w:r w:rsidRPr="006D75AE">
              <w:rPr>
                <w:color w:val="000000" w:themeColor="text1"/>
              </w:rPr>
              <w:t>.</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722CEC" w:rsidP="00BD2666">
            <w:pPr>
              <w:contextualSpacing/>
              <w:jc w:val="center"/>
              <w:rPr>
                <w:rFonts w:ascii="Times New Roman" w:hAnsi="Times New Roman"/>
                <w:sz w:val="20"/>
                <w:szCs w:val="20"/>
              </w:rPr>
            </w:pPr>
            <w:r>
              <w:rPr>
                <w:rFonts w:ascii="Times New Roman" w:hAnsi="Times New Roman"/>
                <w:sz w:val="20"/>
                <w:szCs w:val="20"/>
              </w:rPr>
              <w:t>Vans com 15 lugares matutino e vespertino</w:t>
            </w:r>
            <w:r w:rsidR="00CA14F5">
              <w:rPr>
                <w:rFonts w:ascii="Times New Roman" w:hAnsi="Times New Roman"/>
                <w:sz w:val="20"/>
                <w:szCs w:val="20"/>
              </w:rPr>
              <w:t xml:space="preserve"> </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70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3.150</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14</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Pr="00323A9C" w:rsidRDefault="00CA14F5" w:rsidP="00BD2666">
            <w:pPr>
              <w:rPr>
                <w:b/>
              </w:rPr>
            </w:pPr>
            <w:r w:rsidRPr="00323A9C">
              <w:rPr>
                <w:b/>
              </w:rPr>
              <w:t>Linha Entre Rios até o ponto de ônibus do Pinhalzinho.</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AUTOMOVEL </w:t>
            </w:r>
          </w:p>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Matutino </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28 Km</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1.260</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15</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Pr="00323A9C" w:rsidRDefault="00CA14F5" w:rsidP="00BD2666">
            <w:pPr>
              <w:rPr>
                <w:b/>
              </w:rPr>
            </w:pPr>
            <w:r w:rsidRPr="00323A9C">
              <w:rPr>
                <w:b/>
              </w:rPr>
              <w:t>Linha Entre Rios até ponto de encontro com a linha de transporte escolar do município de Timbó Grande.</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contextualSpacing/>
              <w:jc w:val="center"/>
              <w:rPr>
                <w:rFonts w:ascii="Times New Roman" w:hAnsi="Times New Roman"/>
                <w:sz w:val="20"/>
                <w:szCs w:val="20"/>
              </w:rPr>
            </w:pPr>
            <w:r>
              <w:rPr>
                <w:rFonts w:ascii="Times New Roman" w:hAnsi="Times New Roman"/>
                <w:sz w:val="20"/>
                <w:szCs w:val="20"/>
              </w:rPr>
              <w:t>AUTOMOVEL</w:t>
            </w:r>
          </w:p>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Vespertino </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55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2.475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16</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Gralha, passo do Tatu, retorno pela vila </w:t>
            </w:r>
            <w:proofErr w:type="spellStart"/>
            <w:r>
              <w:t>Stelzner</w:t>
            </w:r>
            <w:proofErr w:type="spellEnd"/>
            <w:r>
              <w:t xml:space="preserve"> para o São Roque NEM. João Batista </w:t>
            </w:r>
            <w:proofErr w:type="spellStart"/>
            <w:r>
              <w:t>Pontarolo</w:t>
            </w:r>
            <w:proofErr w:type="spellEnd"/>
            <w:r>
              <w:t xml:space="preserve"> </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420BBF" w:rsidP="00420BBF">
            <w:pPr>
              <w:jc w:val="center"/>
              <w:rPr>
                <w:rFonts w:ascii="Times New Roman" w:hAnsi="Times New Roman"/>
                <w:sz w:val="20"/>
                <w:szCs w:val="20"/>
              </w:rPr>
            </w:pPr>
            <w:r>
              <w:rPr>
                <w:rFonts w:ascii="Times New Roman" w:hAnsi="Times New Roman"/>
                <w:sz w:val="20"/>
                <w:szCs w:val="20"/>
              </w:rPr>
              <w:t xml:space="preserve">Micro com mínimo 30 </w:t>
            </w:r>
            <w:r w:rsidRPr="00EA4EEA">
              <w:rPr>
                <w:rFonts w:ascii="Times New Roman" w:hAnsi="Times New Roman"/>
                <w:sz w:val="20"/>
                <w:szCs w:val="20"/>
              </w:rPr>
              <w:t xml:space="preserve">lugares; </w:t>
            </w:r>
            <w:r w:rsidR="00CA14F5" w:rsidRPr="00EA4EEA">
              <w:rPr>
                <w:rFonts w:ascii="Times New Roman" w:hAnsi="Times New Roman"/>
                <w:sz w:val="20"/>
                <w:szCs w:val="20"/>
              </w:rPr>
              <w:t xml:space="preserve">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contextualSpacing/>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70 km</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3.150</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17</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Bela Vista do Toldo, Barreiros, Rio dos Poços até a escola NEM. João Batista </w:t>
            </w:r>
            <w:proofErr w:type="spellStart"/>
            <w:r>
              <w:t>Pontarolo</w:t>
            </w:r>
            <w:proofErr w:type="spellEnd"/>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192F8A" w:rsidP="00420BBF">
            <w:pPr>
              <w:jc w:val="center"/>
              <w:rPr>
                <w:rFonts w:ascii="Times New Roman" w:hAnsi="Times New Roman"/>
                <w:sz w:val="20"/>
                <w:szCs w:val="20"/>
              </w:rPr>
            </w:pPr>
            <w:r>
              <w:rPr>
                <w:rFonts w:ascii="Times New Roman" w:hAnsi="Times New Roman"/>
                <w:sz w:val="20"/>
                <w:szCs w:val="20"/>
              </w:rPr>
              <w:t>Micro com</w:t>
            </w:r>
            <w:r w:rsidR="00420BBF">
              <w:rPr>
                <w:rFonts w:ascii="Times New Roman" w:hAnsi="Times New Roman"/>
                <w:sz w:val="20"/>
                <w:szCs w:val="20"/>
              </w:rPr>
              <w:t xml:space="preserve"> mínimo 30 lugares</w:t>
            </w:r>
            <w:r w:rsidR="00CA14F5" w:rsidRPr="00EA4EEA">
              <w:rPr>
                <w:rFonts w:ascii="Times New Roman" w:hAnsi="Times New Roman"/>
                <w:sz w:val="20"/>
                <w:szCs w:val="20"/>
              </w:rPr>
              <w:t xml:space="preserve">;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75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45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3.375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18</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 xml:space="preserve">Início dos </w:t>
            </w:r>
            <w:proofErr w:type="spellStart"/>
            <w:r>
              <w:t>Massaneiros</w:t>
            </w:r>
            <w:proofErr w:type="spellEnd"/>
            <w:r>
              <w:t xml:space="preserve"> </w:t>
            </w:r>
            <w:proofErr w:type="gramStart"/>
            <w:r>
              <w:t xml:space="preserve">até  </w:t>
            </w:r>
            <w:proofErr w:type="spellStart"/>
            <w:r>
              <w:t>Oneris</w:t>
            </w:r>
            <w:proofErr w:type="spellEnd"/>
            <w:proofErr w:type="gramEnd"/>
            <w:r>
              <w:t xml:space="preserve"> </w:t>
            </w:r>
            <w:proofErr w:type="spellStart"/>
            <w:r>
              <w:t>Mielke</w:t>
            </w:r>
            <w:proofErr w:type="spellEnd"/>
            <w:r>
              <w:t xml:space="preserve">, volta  entra no Tatu, passando pelos </w:t>
            </w:r>
            <w:proofErr w:type="spellStart"/>
            <w:r>
              <w:t>Mielke</w:t>
            </w:r>
            <w:proofErr w:type="spellEnd"/>
            <w:r>
              <w:t xml:space="preserve">, Becker, </w:t>
            </w:r>
            <w:proofErr w:type="spellStart"/>
            <w:r>
              <w:t>Krauss</w:t>
            </w:r>
            <w:proofErr w:type="spellEnd"/>
            <w:r>
              <w:t xml:space="preserve"> e </w:t>
            </w:r>
            <w:proofErr w:type="spellStart"/>
            <w:r>
              <w:t>Valmor</w:t>
            </w:r>
            <w:proofErr w:type="spellEnd"/>
            <w:r>
              <w:t xml:space="preserve"> </w:t>
            </w:r>
            <w:proofErr w:type="spellStart"/>
            <w:r>
              <w:t>Mielke</w:t>
            </w:r>
            <w:proofErr w:type="spellEnd"/>
            <w:r>
              <w:t xml:space="preserve"> até escola João Pedro Alberti.</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Ônibus com mínimo 50 lugares </w:t>
            </w:r>
          </w:p>
          <w:p w:rsidR="00CA14F5" w:rsidRDefault="00CA14F5" w:rsidP="00BD2666">
            <w:pPr>
              <w:contextualSpacing/>
              <w:jc w:val="center"/>
              <w:rPr>
                <w:rFonts w:ascii="Times New Roman" w:hAnsi="Times New Roman"/>
                <w:sz w:val="20"/>
                <w:szCs w:val="20"/>
              </w:rPr>
            </w:pPr>
            <w:r>
              <w:rPr>
                <w:rFonts w:ascii="Times New Roman" w:hAnsi="Times New Roman"/>
                <w:sz w:val="20"/>
                <w:szCs w:val="20"/>
              </w:rPr>
              <w:t xml:space="preserve">Matutino </w:t>
            </w:r>
          </w:p>
          <w:p w:rsidR="00CA14F5" w:rsidRDefault="00CA14F5" w:rsidP="00BD2666">
            <w:pPr>
              <w:contextualSpacing/>
              <w:jc w:val="center"/>
              <w:rPr>
                <w:rFonts w:ascii="Times New Roman" w:hAnsi="Times New Roman"/>
                <w:sz w:val="20"/>
                <w:szCs w:val="20"/>
              </w:rPr>
            </w:pPr>
            <w:r>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83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3.735</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19</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Linha interna Ouro Verde</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Pr="00EA4EEA" w:rsidRDefault="00192F8A" w:rsidP="00192F8A">
            <w:pPr>
              <w:jc w:val="center"/>
              <w:rPr>
                <w:rFonts w:ascii="Times New Roman" w:hAnsi="Times New Roman"/>
                <w:sz w:val="20"/>
                <w:szCs w:val="20"/>
              </w:rPr>
            </w:pPr>
            <w:r>
              <w:rPr>
                <w:rFonts w:ascii="Times New Roman" w:hAnsi="Times New Roman"/>
                <w:sz w:val="20"/>
                <w:szCs w:val="20"/>
              </w:rPr>
              <w:t>Micro com mínimo 30 lugares</w:t>
            </w:r>
            <w:r w:rsidRPr="00EA4EEA">
              <w:rPr>
                <w:rFonts w:ascii="Times New Roman" w:hAnsi="Times New Roman"/>
                <w:sz w:val="20"/>
                <w:szCs w:val="20"/>
              </w:rPr>
              <w:t xml:space="preserve">; </w:t>
            </w:r>
          </w:p>
          <w:p w:rsidR="00CA14F5" w:rsidRPr="00EA4EEA" w:rsidRDefault="00CA14F5" w:rsidP="00BD2666">
            <w:pPr>
              <w:jc w:val="center"/>
              <w:rPr>
                <w:rFonts w:ascii="Times New Roman" w:hAnsi="Times New Roman"/>
                <w:sz w:val="20"/>
                <w:szCs w:val="20"/>
              </w:rPr>
            </w:pPr>
            <w:r w:rsidRPr="00EA4EEA">
              <w:rPr>
                <w:rFonts w:ascii="Times New Roman" w:hAnsi="Times New Roman"/>
                <w:sz w:val="20"/>
                <w:szCs w:val="20"/>
              </w:rPr>
              <w:t>Matutino</w:t>
            </w:r>
          </w:p>
          <w:p w:rsidR="00CA14F5" w:rsidRDefault="00CA14F5" w:rsidP="00BD2666">
            <w:pPr>
              <w:contextualSpacing/>
              <w:jc w:val="center"/>
              <w:rPr>
                <w:rFonts w:ascii="Times New Roman" w:hAnsi="Times New Roman"/>
                <w:sz w:val="20"/>
                <w:szCs w:val="20"/>
              </w:rPr>
            </w:pPr>
            <w:r w:rsidRPr="00EA4EEA">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106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4.770</w:t>
            </w:r>
          </w:p>
        </w:tc>
      </w:tr>
      <w:tr w:rsidR="00CA14F5" w:rsidTr="00BD2666">
        <w:trPr>
          <w:trHeight w:val="67"/>
          <w:jc w:val="center"/>
        </w:trPr>
        <w:tc>
          <w:tcPr>
            <w:tcW w:w="842" w:type="dxa"/>
            <w:tcBorders>
              <w:left w:val="single" w:sz="24" w:space="0" w:color="auto"/>
              <w:right w:val="single" w:sz="12" w:space="0" w:color="auto"/>
            </w:tcBorders>
          </w:tcPr>
          <w:p w:rsidR="00CA14F5" w:rsidRPr="00EA4EEA" w:rsidRDefault="00CA14F5"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Default="00CA14F5"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20</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CA14F5" w:rsidRDefault="00CA14F5" w:rsidP="00BD2666">
            <w:r>
              <w:t>CEDUP Bela Vista do Toldo a Marcilio Dias</w:t>
            </w:r>
          </w:p>
        </w:tc>
        <w:tc>
          <w:tcPr>
            <w:tcW w:w="2206"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Micro - Ônibus com no mínimo 20</w:t>
            </w:r>
            <w:r w:rsidRPr="00EA4EEA">
              <w:rPr>
                <w:rFonts w:ascii="Times New Roman" w:hAnsi="Times New Roman"/>
                <w:sz w:val="20"/>
                <w:szCs w:val="20"/>
              </w:rPr>
              <w:t xml:space="preserve"> </w:t>
            </w:r>
            <w:r>
              <w:rPr>
                <w:rFonts w:ascii="Times New Roman" w:hAnsi="Times New Roman"/>
                <w:sz w:val="20"/>
                <w:szCs w:val="20"/>
              </w:rPr>
              <w:t xml:space="preserve">e 30 </w:t>
            </w:r>
            <w:r w:rsidRPr="00EA4EEA">
              <w:rPr>
                <w:rFonts w:ascii="Times New Roman" w:hAnsi="Times New Roman"/>
                <w:sz w:val="20"/>
                <w:szCs w:val="20"/>
              </w:rPr>
              <w:t xml:space="preserve">lugares; </w:t>
            </w:r>
          </w:p>
          <w:p w:rsidR="00CA14F5" w:rsidRPr="00EA4EEA" w:rsidRDefault="00CA14F5" w:rsidP="00BD2666">
            <w:pPr>
              <w:jc w:val="center"/>
              <w:rPr>
                <w:rFonts w:ascii="Times New Roman" w:hAnsi="Times New Roman"/>
                <w:sz w:val="20"/>
                <w:szCs w:val="20"/>
              </w:rPr>
            </w:pPr>
            <w:r>
              <w:rPr>
                <w:rFonts w:ascii="Times New Roman" w:hAnsi="Times New Roman"/>
                <w:sz w:val="20"/>
                <w:szCs w:val="20"/>
              </w:rPr>
              <w:t>Segunda e Sexta</w:t>
            </w:r>
          </w:p>
          <w:p w:rsidR="00CA14F5" w:rsidRDefault="00CA14F5" w:rsidP="00BD2666">
            <w:pPr>
              <w:jc w:val="center"/>
              <w:rPr>
                <w:rFonts w:ascii="Times New Roman" w:hAnsi="Times New Roman"/>
                <w:sz w:val="20"/>
                <w:szCs w:val="20"/>
              </w:rPr>
            </w:pPr>
          </w:p>
        </w:tc>
        <w:tc>
          <w:tcPr>
            <w:tcW w:w="965"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50 km </w:t>
            </w:r>
          </w:p>
        </w:tc>
        <w:tc>
          <w:tcPr>
            <w:tcW w:w="828" w:type="dxa"/>
            <w:tcBorders>
              <w:top w:val="single" w:sz="12" w:space="0" w:color="auto"/>
              <w:left w:val="single" w:sz="12" w:space="0" w:color="auto"/>
              <w:bottom w:val="single" w:sz="12" w:space="0" w:color="auto"/>
              <w:right w:val="single" w:sz="12"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 xml:space="preserve">20 </w:t>
            </w:r>
          </w:p>
        </w:tc>
        <w:tc>
          <w:tcPr>
            <w:tcW w:w="1013" w:type="dxa"/>
            <w:tcBorders>
              <w:top w:val="single" w:sz="12" w:space="0" w:color="auto"/>
              <w:left w:val="single" w:sz="12" w:space="0" w:color="auto"/>
              <w:bottom w:val="single" w:sz="12" w:space="0" w:color="auto"/>
              <w:right w:val="single" w:sz="24" w:space="0" w:color="auto"/>
            </w:tcBorders>
            <w:vAlign w:val="center"/>
          </w:tcPr>
          <w:p w:rsidR="00CA14F5" w:rsidRDefault="00CA14F5" w:rsidP="00BD2666">
            <w:pPr>
              <w:jc w:val="center"/>
              <w:rPr>
                <w:rFonts w:ascii="Times New Roman" w:hAnsi="Times New Roman"/>
                <w:sz w:val="20"/>
                <w:szCs w:val="20"/>
              </w:rPr>
            </w:pPr>
            <w:r>
              <w:rPr>
                <w:rFonts w:ascii="Times New Roman" w:hAnsi="Times New Roman"/>
                <w:sz w:val="20"/>
                <w:szCs w:val="20"/>
              </w:rPr>
              <w:t>1.000</w:t>
            </w:r>
          </w:p>
        </w:tc>
      </w:tr>
      <w:tr w:rsidR="00420BBF" w:rsidTr="00BD2666">
        <w:trPr>
          <w:trHeight w:val="67"/>
          <w:jc w:val="center"/>
        </w:trPr>
        <w:tc>
          <w:tcPr>
            <w:tcW w:w="842" w:type="dxa"/>
            <w:tcBorders>
              <w:left w:val="single" w:sz="24" w:space="0" w:color="auto"/>
              <w:right w:val="single" w:sz="12" w:space="0" w:color="auto"/>
            </w:tcBorders>
          </w:tcPr>
          <w:p w:rsidR="00420BBF" w:rsidRPr="00EA4EEA" w:rsidRDefault="00420BBF"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420BBF" w:rsidRDefault="00420BBF"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21 </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420BBF" w:rsidRDefault="00192F8A" w:rsidP="00BD2666">
            <w:r>
              <w:t xml:space="preserve">APAE- Serra do </w:t>
            </w:r>
            <w:proofErr w:type="spellStart"/>
            <w:r>
              <w:t>Lucindo</w:t>
            </w:r>
            <w:proofErr w:type="spellEnd"/>
            <w:r>
              <w:t xml:space="preserve">, Ouro Verde, até a APAE de Bela Vista do Toldo. Dias alternados </w:t>
            </w:r>
          </w:p>
        </w:tc>
        <w:tc>
          <w:tcPr>
            <w:tcW w:w="2206" w:type="dxa"/>
            <w:tcBorders>
              <w:top w:val="single" w:sz="12" w:space="0" w:color="auto"/>
              <w:left w:val="single" w:sz="12" w:space="0" w:color="auto"/>
              <w:bottom w:val="single" w:sz="12" w:space="0" w:color="auto"/>
              <w:right w:val="single" w:sz="12" w:space="0" w:color="auto"/>
            </w:tcBorders>
            <w:vAlign w:val="center"/>
          </w:tcPr>
          <w:p w:rsidR="00192F8A" w:rsidRDefault="00192F8A" w:rsidP="00192F8A">
            <w:pPr>
              <w:jc w:val="center"/>
              <w:rPr>
                <w:rFonts w:ascii="Times New Roman" w:hAnsi="Times New Roman"/>
                <w:sz w:val="20"/>
                <w:szCs w:val="20"/>
              </w:rPr>
            </w:pPr>
            <w:r>
              <w:rPr>
                <w:rFonts w:ascii="Times New Roman" w:hAnsi="Times New Roman"/>
                <w:sz w:val="20"/>
                <w:szCs w:val="20"/>
              </w:rPr>
              <w:t xml:space="preserve">Van com no mínimo 12 lugares </w:t>
            </w:r>
          </w:p>
          <w:p w:rsidR="00420BBF" w:rsidRDefault="00192F8A" w:rsidP="00192F8A">
            <w:pPr>
              <w:jc w:val="center"/>
              <w:rPr>
                <w:rFonts w:ascii="Times New Roman" w:hAnsi="Times New Roman"/>
                <w:sz w:val="20"/>
                <w:szCs w:val="20"/>
              </w:rPr>
            </w:pPr>
            <w:r>
              <w:rPr>
                <w:rFonts w:ascii="Times New Roman" w:hAnsi="Times New Roman"/>
                <w:sz w:val="20"/>
                <w:szCs w:val="20"/>
              </w:rPr>
              <w:t>Matutino</w:t>
            </w:r>
          </w:p>
        </w:tc>
        <w:tc>
          <w:tcPr>
            <w:tcW w:w="965" w:type="dxa"/>
            <w:tcBorders>
              <w:top w:val="single" w:sz="12" w:space="0" w:color="auto"/>
              <w:left w:val="single" w:sz="12" w:space="0" w:color="auto"/>
              <w:bottom w:val="single" w:sz="12" w:space="0" w:color="auto"/>
              <w:right w:val="single" w:sz="12" w:space="0" w:color="auto"/>
            </w:tcBorders>
            <w:vAlign w:val="center"/>
          </w:tcPr>
          <w:p w:rsidR="00420BBF" w:rsidRDefault="00192F8A" w:rsidP="00BD2666">
            <w:pPr>
              <w:jc w:val="center"/>
              <w:rPr>
                <w:rFonts w:ascii="Times New Roman" w:hAnsi="Times New Roman"/>
                <w:sz w:val="20"/>
                <w:szCs w:val="20"/>
              </w:rPr>
            </w:pPr>
            <w:r>
              <w:rPr>
                <w:rFonts w:ascii="Times New Roman" w:hAnsi="Times New Roman"/>
                <w:sz w:val="20"/>
                <w:szCs w:val="20"/>
              </w:rPr>
              <w:t>80 km</w:t>
            </w:r>
          </w:p>
        </w:tc>
        <w:tc>
          <w:tcPr>
            <w:tcW w:w="828" w:type="dxa"/>
            <w:tcBorders>
              <w:top w:val="single" w:sz="12" w:space="0" w:color="auto"/>
              <w:left w:val="single" w:sz="12" w:space="0" w:color="auto"/>
              <w:bottom w:val="single" w:sz="12" w:space="0" w:color="auto"/>
              <w:right w:val="single" w:sz="12" w:space="0" w:color="auto"/>
            </w:tcBorders>
            <w:vAlign w:val="center"/>
          </w:tcPr>
          <w:p w:rsidR="00420BBF" w:rsidRDefault="00192F8A"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420BBF" w:rsidRDefault="00192F8A" w:rsidP="00BD2666">
            <w:pPr>
              <w:jc w:val="center"/>
              <w:rPr>
                <w:rFonts w:ascii="Times New Roman" w:hAnsi="Times New Roman"/>
                <w:sz w:val="20"/>
                <w:szCs w:val="20"/>
              </w:rPr>
            </w:pPr>
            <w:r>
              <w:rPr>
                <w:rFonts w:ascii="Times New Roman" w:hAnsi="Times New Roman"/>
                <w:sz w:val="20"/>
                <w:szCs w:val="20"/>
              </w:rPr>
              <w:t>3.600</w:t>
            </w:r>
          </w:p>
        </w:tc>
      </w:tr>
      <w:tr w:rsidR="00192F8A" w:rsidTr="00BD2666">
        <w:trPr>
          <w:trHeight w:val="67"/>
          <w:jc w:val="center"/>
        </w:trPr>
        <w:tc>
          <w:tcPr>
            <w:tcW w:w="842" w:type="dxa"/>
            <w:tcBorders>
              <w:left w:val="single" w:sz="24" w:space="0" w:color="auto"/>
              <w:right w:val="single" w:sz="12" w:space="0" w:color="auto"/>
            </w:tcBorders>
          </w:tcPr>
          <w:p w:rsidR="00192F8A" w:rsidRPr="00EA4EEA" w:rsidRDefault="00192F8A" w:rsidP="00BD2666">
            <w:pPr>
              <w:autoSpaceDE w:val="0"/>
              <w:autoSpaceDN w:val="0"/>
              <w:adjustRightInd w:val="0"/>
              <w:jc w:val="center"/>
              <w:rPr>
                <w:rFonts w:ascii="Times New Roman" w:eastAsia="Times New Roman" w:hAnsi="Times New Roman"/>
                <w:color w:val="000000"/>
                <w:sz w:val="20"/>
                <w:szCs w:val="20"/>
                <w:lang w:eastAsia="pt-BR"/>
              </w:rPr>
            </w:pPr>
          </w:p>
        </w:tc>
        <w:tc>
          <w:tcPr>
            <w:tcW w:w="721" w:type="dxa"/>
            <w:tcBorders>
              <w:top w:val="single" w:sz="12" w:space="0" w:color="auto"/>
              <w:left w:val="single" w:sz="12" w:space="0" w:color="auto"/>
              <w:bottom w:val="single" w:sz="12" w:space="0" w:color="auto"/>
              <w:right w:val="single" w:sz="12" w:space="0" w:color="auto"/>
            </w:tcBorders>
            <w:shd w:val="clear" w:color="auto" w:fill="auto"/>
            <w:vAlign w:val="center"/>
          </w:tcPr>
          <w:p w:rsidR="00192F8A" w:rsidRDefault="00192F8A" w:rsidP="00BD2666">
            <w:pPr>
              <w:autoSpaceDE w:val="0"/>
              <w:autoSpaceDN w:val="0"/>
              <w:adjustRightInd w:val="0"/>
              <w:jc w:val="center"/>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22</w:t>
            </w:r>
          </w:p>
        </w:tc>
        <w:tc>
          <w:tcPr>
            <w:tcW w:w="3096" w:type="dxa"/>
            <w:tcBorders>
              <w:top w:val="single" w:sz="12" w:space="0" w:color="auto"/>
              <w:left w:val="single" w:sz="12" w:space="0" w:color="auto"/>
              <w:bottom w:val="single" w:sz="12" w:space="0" w:color="auto"/>
              <w:right w:val="single" w:sz="12" w:space="0" w:color="auto"/>
            </w:tcBorders>
            <w:shd w:val="clear" w:color="auto" w:fill="auto"/>
          </w:tcPr>
          <w:p w:rsidR="00192F8A" w:rsidRDefault="00192F8A" w:rsidP="00BD2666">
            <w:r>
              <w:t>APAE-  Serra da Lagoa, Rio Bonito, Rio dos Poços, Barreiros, Arroio Fundo até a APAE de Bela Vista do Toldo.</w:t>
            </w:r>
          </w:p>
        </w:tc>
        <w:tc>
          <w:tcPr>
            <w:tcW w:w="2206" w:type="dxa"/>
            <w:tcBorders>
              <w:top w:val="single" w:sz="12" w:space="0" w:color="auto"/>
              <w:left w:val="single" w:sz="12" w:space="0" w:color="auto"/>
              <w:bottom w:val="single" w:sz="12" w:space="0" w:color="auto"/>
              <w:right w:val="single" w:sz="12" w:space="0" w:color="auto"/>
            </w:tcBorders>
            <w:vAlign w:val="center"/>
          </w:tcPr>
          <w:p w:rsidR="00192F8A" w:rsidRDefault="00192F8A" w:rsidP="00192F8A">
            <w:pPr>
              <w:jc w:val="center"/>
              <w:rPr>
                <w:rFonts w:ascii="Times New Roman" w:hAnsi="Times New Roman"/>
                <w:sz w:val="20"/>
                <w:szCs w:val="20"/>
              </w:rPr>
            </w:pPr>
            <w:r>
              <w:rPr>
                <w:rFonts w:ascii="Times New Roman" w:hAnsi="Times New Roman"/>
                <w:sz w:val="20"/>
                <w:szCs w:val="20"/>
              </w:rPr>
              <w:t xml:space="preserve">Van com no mínimo 12 lugares </w:t>
            </w:r>
          </w:p>
          <w:p w:rsidR="00192F8A" w:rsidRDefault="00192F8A" w:rsidP="00192F8A">
            <w:pPr>
              <w:jc w:val="center"/>
              <w:rPr>
                <w:rFonts w:ascii="Times New Roman" w:hAnsi="Times New Roman"/>
                <w:sz w:val="20"/>
                <w:szCs w:val="20"/>
              </w:rPr>
            </w:pPr>
            <w:r>
              <w:rPr>
                <w:rFonts w:ascii="Times New Roman" w:hAnsi="Times New Roman"/>
                <w:sz w:val="20"/>
                <w:szCs w:val="20"/>
              </w:rPr>
              <w:t>Vespertino</w:t>
            </w:r>
          </w:p>
        </w:tc>
        <w:tc>
          <w:tcPr>
            <w:tcW w:w="965" w:type="dxa"/>
            <w:tcBorders>
              <w:top w:val="single" w:sz="12" w:space="0" w:color="auto"/>
              <w:left w:val="single" w:sz="12" w:space="0" w:color="auto"/>
              <w:bottom w:val="single" w:sz="12" w:space="0" w:color="auto"/>
              <w:right w:val="single" w:sz="12" w:space="0" w:color="auto"/>
            </w:tcBorders>
            <w:vAlign w:val="center"/>
          </w:tcPr>
          <w:p w:rsidR="00192F8A" w:rsidRDefault="00192F8A" w:rsidP="00BD2666">
            <w:pPr>
              <w:jc w:val="center"/>
              <w:rPr>
                <w:rFonts w:ascii="Times New Roman" w:hAnsi="Times New Roman"/>
                <w:sz w:val="20"/>
                <w:szCs w:val="20"/>
              </w:rPr>
            </w:pPr>
            <w:r>
              <w:rPr>
                <w:rFonts w:ascii="Times New Roman" w:hAnsi="Times New Roman"/>
                <w:sz w:val="20"/>
                <w:szCs w:val="20"/>
              </w:rPr>
              <w:t>80 km</w:t>
            </w:r>
          </w:p>
        </w:tc>
        <w:tc>
          <w:tcPr>
            <w:tcW w:w="828" w:type="dxa"/>
            <w:tcBorders>
              <w:top w:val="single" w:sz="12" w:space="0" w:color="auto"/>
              <w:left w:val="single" w:sz="12" w:space="0" w:color="auto"/>
              <w:bottom w:val="single" w:sz="12" w:space="0" w:color="auto"/>
              <w:right w:val="single" w:sz="12" w:space="0" w:color="auto"/>
            </w:tcBorders>
            <w:vAlign w:val="center"/>
          </w:tcPr>
          <w:p w:rsidR="00192F8A" w:rsidRDefault="00192F8A" w:rsidP="00BD2666">
            <w:pPr>
              <w:jc w:val="center"/>
              <w:rPr>
                <w:rFonts w:ascii="Times New Roman" w:hAnsi="Times New Roman"/>
                <w:sz w:val="20"/>
                <w:szCs w:val="20"/>
              </w:rPr>
            </w:pPr>
            <w:r>
              <w:rPr>
                <w:rFonts w:ascii="Times New Roman" w:hAnsi="Times New Roman"/>
                <w:sz w:val="20"/>
                <w:szCs w:val="20"/>
              </w:rPr>
              <w:t>45</w:t>
            </w:r>
          </w:p>
        </w:tc>
        <w:tc>
          <w:tcPr>
            <w:tcW w:w="1013" w:type="dxa"/>
            <w:tcBorders>
              <w:top w:val="single" w:sz="12" w:space="0" w:color="auto"/>
              <w:left w:val="single" w:sz="12" w:space="0" w:color="auto"/>
              <w:bottom w:val="single" w:sz="12" w:space="0" w:color="auto"/>
              <w:right w:val="single" w:sz="24" w:space="0" w:color="auto"/>
            </w:tcBorders>
            <w:vAlign w:val="center"/>
          </w:tcPr>
          <w:p w:rsidR="00192F8A" w:rsidRDefault="00192F8A" w:rsidP="00BD2666">
            <w:pPr>
              <w:jc w:val="center"/>
              <w:rPr>
                <w:rFonts w:ascii="Times New Roman" w:hAnsi="Times New Roman"/>
                <w:sz w:val="20"/>
                <w:szCs w:val="20"/>
              </w:rPr>
            </w:pPr>
            <w:r>
              <w:rPr>
                <w:rFonts w:ascii="Times New Roman" w:hAnsi="Times New Roman"/>
                <w:sz w:val="20"/>
                <w:szCs w:val="20"/>
              </w:rPr>
              <w:t>3.600</w:t>
            </w:r>
          </w:p>
        </w:tc>
      </w:tr>
    </w:tbl>
    <w:p w:rsidR="00CA14F5" w:rsidRDefault="00CA14F5" w:rsidP="00D32E3D">
      <w:pPr>
        <w:rPr>
          <w:rFonts w:ascii="Arial" w:hAnsi="Arial" w:cs="Arial"/>
          <w:sz w:val="24"/>
          <w:szCs w:val="24"/>
        </w:rPr>
      </w:pPr>
    </w:p>
    <w:p w:rsidR="00D32E3D" w:rsidRPr="00D463DD" w:rsidRDefault="00D32E3D" w:rsidP="00D32E3D">
      <w:pPr>
        <w:rPr>
          <w:rFonts w:ascii="Arial" w:hAnsi="Arial" w:cs="Arial"/>
          <w:sz w:val="24"/>
          <w:szCs w:val="24"/>
        </w:rPr>
      </w:pPr>
      <w:r w:rsidRPr="00D463DD">
        <w:rPr>
          <w:rFonts w:ascii="Arial" w:hAnsi="Arial" w:cs="Arial"/>
          <w:sz w:val="24"/>
          <w:szCs w:val="24"/>
        </w:rPr>
        <w:t>====================================================================</w:t>
      </w:r>
    </w:p>
    <w:p w:rsidR="004566BE" w:rsidRDefault="004566BE" w:rsidP="006E69B6">
      <w:pPr>
        <w:rPr>
          <w:rFonts w:ascii="Arial" w:hAnsi="Arial" w:cs="Arial"/>
          <w:b/>
          <w:sz w:val="24"/>
          <w:szCs w:val="24"/>
        </w:rPr>
      </w:pPr>
    </w:p>
    <w:p w:rsidR="004800E7" w:rsidRPr="0020712B" w:rsidRDefault="0049731E" w:rsidP="002B559D">
      <w:pPr>
        <w:rPr>
          <w:rFonts w:ascii="Times New Roman" w:hAnsi="Times New Roman"/>
          <w:b/>
          <w:szCs w:val="24"/>
        </w:rPr>
      </w:pPr>
      <w:r w:rsidRPr="0020712B">
        <w:rPr>
          <w:rFonts w:ascii="Times New Roman" w:hAnsi="Times New Roman"/>
          <w:b/>
          <w:szCs w:val="24"/>
        </w:rPr>
        <w:t>5</w:t>
      </w:r>
      <w:r w:rsidR="00851045" w:rsidRPr="0020712B">
        <w:rPr>
          <w:rFonts w:ascii="Times New Roman" w:hAnsi="Times New Roman"/>
          <w:b/>
          <w:szCs w:val="24"/>
        </w:rPr>
        <w:t>- Levantamento de mercado;</w:t>
      </w:r>
    </w:p>
    <w:p w:rsidR="004566BE" w:rsidRPr="0020712B" w:rsidRDefault="004566BE" w:rsidP="004566BE">
      <w:pPr>
        <w:rPr>
          <w:rFonts w:ascii="Times New Roman" w:hAnsi="Times New Roman"/>
          <w:szCs w:val="24"/>
        </w:rPr>
      </w:pPr>
      <w:r w:rsidRPr="0020712B">
        <w:rPr>
          <w:rFonts w:ascii="Times New Roman" w:hAnsi="Times New Roman"/>
          <w:szCs w:val="24"/>
        </w:rPr>
        <w:t>A condução da pesquisa de mercado se dará mediante a interação com empresas que manifestem interesse em estabelecer um contrato emergencial com esta municipalidade. Este levantamento de preço tem como objetivo a obtenção de informações junto a potenciais contratantes, visando a análise e compreensão dos custos associados à prestação dos serviços desejado.</w:t>
      </w:r>
    </w:p>
    <w:p w:rsidR="004566BE" w:rsidRPr="0020712B" w:rsidRDefault="004566BE" w:rsidP="004566BE">
      <w:pPr>
        <w:rPr>
          <w:rFonts w:ascii="Times New Roman" w:hAnsi="Times New Roman"/>
          <w:szCs w:val="24"/>
        </w:rPr>
      </w:pPr>
    </w:p>
    <w:p w:rsidR="002B559D" w:rsidRPr="0020712B" w:rsidRDefault="0049731E" w:rsidP="002B559D">
      <w:pPr>
        <w:rPr>
          <w:rFonts w:ascii="Times New Roman" w:hAnsi="Times New Roman"/>
          <w:b/>
          <w:szCs w:val="24"/>
        </w:rPr>
      </w:pPr>
      <w:r w:rsidRPr="0020712B">
        <w:rPr>
          <w:rFonts w:ascii="Times New Roman" w:hAnsi="Times New Roman"/>
          <w:b/>
          <w:szCs w:val="24"/>
        </w:rPr>
        <w:t>6</w:t>
      </w:r>
      <w:r w:rsidR="00172898" w:rsidRPr="0020712B">
        <w:rPr>
          <w:rFonts w:ascii="Times New Roman" w:hAnsi="Times New Roman"/>
          <w:b/>
          <w:szCs w:val="24"/>
        </w:rPr>
        <w:t xml:space="preserve">- </w:t>
      </w:r>
      <w:r w:rsidR="002B559D" w:rsidRPr="0020712B">
        <w:rPr>
          <w:rFonts w:ascii="Times New Roman" w:hAnsi="Times New Roman"/>
          <w:b/>
          <w:szCs w:val="24"/>
        </w:rPr>
        <w:t>PREÇOS E QUANTITATIVOS.</w:t>
      </w:r>
    </w:p>
    <w:p w:rsidR="009E0318" w:rsidRPr="0020712B" w:rsidRDefault="009E0318" w:rsidP="002B559D">
      <w:pPr>
        <w:rPr>
          <w:rFonts w:ascii="Times New Roman" w:hAnsi="Times New Roman"/>
          <w:b/>
          <w:szCs w:val="24"/>
        </w:rPr>
      </w:pPr>
    </w:p>
    <w:p w:rsidR="00A1276A" w:rsidRDefault="002B559D" w:rsidP="002B559D">
      <w:pPr>
        <w:rPr>
          <w:rFonts w:ascii="Times New Roman" w:hAnsi="Times New Roman"/>
          <w:b/>
          <w:szCs w:val="24"/>
        </w:rPr>
      </w:pPr>
      <w:r w:rsidRPr="0020712B">
        <w:rPr>
          <w:rFonts w:ascii="Times New Roman" w:hAnsi="Times New Roman"/>
          <w:b/>
          <w:szCs w:val="24"/>
        </w:rPr>
        <w:t>6.1.</w:t>
      </w:r>
      <w:r w:rsidR="00851045" w:rsidRPr="0020712B">
        <w:rPr>
          <w:rFonts w:ascii="Times New Roman" w:hAnsi="Times New Roman"/>
          <w:b/>
          <w:szCs w:val="24"/>
        </w:rPr>
        <w:t>E</w:t>
      </w:r>
      <w:r w:rsidR="00172898" w:rsidRPr="0020712B">
        <w:rPr>
          <w:rFonts w:ascii="Times New Roman" w:hAnsi="Times New Roman"/>
          <w:b/>
          <w:szCs w:val="24"/>
        </w:rPr>
        <w:t>stima</w:t>
      </w:r>
      <w:r w:rsidR="00851045" w:rsidRPr="0020712B">
        <w:rPr>
          <w:rFonts w:ascii="Times New Roman" w:hAnsi="Times New Roman"/>
          <w:b/>
          <w:szCs w:val="24"/>
        </w:rPr>
        <w:t>tiva do valor da contratação;</w:t>
      </w:r>
      <w:r w:rsidR="00353B2A" w:rsidRPr="0020712B">
        <w:rPr>
          <w:rFonts w:ascii="Times New Roman" w:hAnsi="Times New Roman"/>
          <w:b/>
          <w:szCs w:val="24"/>
        </w:rPr>
        <w:t xml:space="preserve"> </w:t>
      </w:r>
    </w:p>
    <w:p w:rsidR="00CA14F5" w:rsidRDefault="00CA14F5" w:rsidP="002B559D">
      <w:pPr>
        <w:rPr>
          <w:rFonts w:ascii="Times New Roman" w:hAnsi="Times New Roman"/>
          <w:b/>
          <w:szCs w:val="24"/>
        </w:rPr>
      </w:pPr>
    </w:p>
    <w:p w:rsidR="00CA14F5" w:rsidRDefault="00CA14F5" w:rsidP="002B559D">
      <w:pPr>
        <w:rPr>
          <w:rFonts w:ascii="Times New Roman" w:hAnsi="Times New Roman"/>
          <w:b/>
          <w:szCs w:val="24"/>
        </w:rPr>
      </w:pPr>
      <w:r>
        <w:rPr>
          <w:rFonts w:ascii="Times New Roman" w:hAnsi="Times New Roman"/>
          <w:b/>
          <w:szCs w:val="24"/>
        </w:rPr>
        <w:t xml:space="preserve">        </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4"/>
        <w:gridCol w:w="2704"/>
        <w:gridCol w:w="730"/>
        <w:gridCol w:w="853"/>
        <w:gridCol w:w="1046"/>
        <w:gridCol w:w="1364"/>
        <w:gridCol w:w="1417"/>
      </w:tblGrid>
      <w:tr w:rsidR="00CA14F5" w:rsidRPr="00EA4EEA" w:rsidTr="00CA14F5">
        <w:trPr>
          <w:cantSplit/>
          <w:trHeight w:val="1112"/>
        </w:trPr>
        <w:tc>
          <w:tcPr>
            <w:tcW w:w="993" w:type="dxa"/>
            <w:tcBorders>
              <w:top w:val="single" w:sz="24" w:space="0" w:color="auto"/>
              <w:left w:val="single" w:sz="24" w:space="0" w:color="auto"/>
              <w:right w:val="single" w:sz="12" w:space="0" w:color="auto"/>
            </w:tcBorders>
            <w:shd w:val="clear" w:color="auto" w:fill="595959" w:themeFill="text1" w:themeFillTint="A6"/>
            <w:vAlign w:val="center"/>
          </w:tcPr>
          <w:p w:rsidR="00CA14F5" w:rsidRPr="00EA4EEA" w:rsidRDefault="00CA14F5" w:rsidP="00BD2666">
            <w:pPr>
              <w:ind w:left="113" w:right="-1"/>
              <w:jc w:val="center"/>
              <w:rPr>
                <w:rFonts w:ascii="Times New Roman" w:eastAsia="Times New Roman" w:hAnsi="Times New Roman"/>
                <w:b/>
                <w:bCs/>
                <w:color w:val="FFFFFF" w:themeColor="background1"/>
              </w:rPr>
            </w:pPr>
            <w:r w:rsidRPr="00EA4EEA">
              <w:rPr>
                <w:rFonts w:ascii="Times New Roman" w:eastAsia="Times New Roman" w:hAnsi="Times New Roman"/>
                <w:b/>
                <w:bCs/>
                <w:color w:val="FFFFFF" w:themeColor="background1"/>
              </w:rPr>
              <w:t>Lotes</w:t>
            </w:r>
          </w:p>
        </w:tc>
        <w:tc>
          <w:tcPr>
            <w:tcW w:w="674" w:type="dxa"/>
            <w:tcBorders>
              <w:top w:val="single" w:sz="24" w:space="0" w:color="auto"/>
              <w:left w:val="single" w:sz="12" w:space="0" w:color="auto"/>
              <w:right w:val="single" w:sz="12" w:space="0" w:color="auto"/>
            </w:tcBorders>
            <w:shd w:val="clear" w:color="auto" w:fill="595959" w:themeFill="text1" w:themeFillTint="A6"/>
            <w:textDirection w:val="tbRl"/>
            <w:vAlign w:val="center"/>
          </w:tcPr>
          <w:p w:rsidR="00CA14F5" w:rsidRPr="00EA4EEA" w:rsidRDefault="00CA14F5" w:rsidP="00BD2666">
            <w:pPr>
              <w:ind w:left="113" w:right="-1"/>
              <w:jc w:val="center"/>
              <w:rPr>
                <w:rFonts w:ascii="Times New Roman" w:eastAsia="Times New Roman" w:hAnsi="Times New Roman"/>
                <w:b/>
                <w:bCs/>
                <w:color w:val="FFFFFF" w:themeColor="background1"/>
              </w:rPr>
            </w:pPr>
            <w:r w:rsidRPr="00EA4EEA">
              <w:rPr>
                <w:rFonts w:ascii="Times New Roman" w:eastAsia="Times New Roman" w:hAnsi="Times New Roman"/>
                <w:b/>
                <w:bCs/>
                <w:color w:val="FFFFFF" w:themeColor="background1"/>
              </w:rPr>
              <w:t>Item</w:t>
            </w:r>
          </w:p>
        </w:tc>
        <w:tc>
          <w:tcPr>
            <w:tcW w:w="2704" w:type="dxa"/>
            <w:tcBorders>
              <w:top w:val="single" w:sz="24" w:space="0" w:color="auto"/>
              <w:left w:val="single" w:sz="12" w:space="0" w:color="auto"/>
              <w:right w:val="single" w:sz="12" w:space="0" w:color="auto"/>
            </w:tcBorders>
            <w:shd w:val="clear" w:color="auto" w:fill="595959" w:themeFill="text1" w:themeFillTint="A6"/>
            <w:vAlign w:val="center"/>
          </w:tcPr>
          <w:p w:rsidR="00CA14F5" w:rsidRPr="00EA4EEA" w:rsidRDefault="00CA14F5" w:rsidP="00BD2666">
            <w:pPr>
              <w:ind w:right="-1"/>
              <w:jc w:val="center"/>
              <w:rPr>
                <w:rFonts w:ascii="Times New Roman" w:eastAsia="Times New Roman" w:hAnsi="Times New Roman"/>
                <w:b/>
                <w:bCs/>
                <w:color w:val="FFFFFF" w:themeColor="background1"/>
              </w:rPr>
            </w:pPr>
            <w:r w:rsidRPr="00EA4EEA">
              <w:rPr>
                <w:rFonts w:ascii="Times New Roman" w:eastAsia="Times New Roman" w:hAnsi="Times New Roman"/>
                <w:b/>
                <w:bCs/>
                <w:color w:val="FFFFFF" w:themeColor="background1"/>
              </w:rPr>
              <w:t>Descrição</w:t>
            </w:r>
          </w:p>
        </w:tc>
        <w:tc>
          <w:tcPr>
            <w:tcW w:w="730" w:type="dxa"/>
            <w:tcBorders>
              <w:top w:val="single" w:sz="24" w:space="0" w:color="auto"/>
              <w:left w:val="single" w:sz="12" w:space="0" w:color="auto"/>
              <w:right w:val="single" w:sz="12" w:space="0" w:color="auto"/>
            </w:tcBorders>
            <w:shd w:val="clear" w:color="auto" w:fill="595959" w:themeFill="text1" w:themeFillTint="A6"/>
            <w:vAlign w:val="center"/>
          </w:tcPr>
          <w:p w:rsidR="00CA14F5" w:rsidRPr="00EA4EEA" w:rsidRDefault="00CA14F5" w:rsidP="00BD2666">
            <w:pPr>
              <w:ind w:right="-1"/>
              <w:jc w:val="center"/>
              <w:rPr>
                <w:rFonts w:ascii="Times New Roman" w:eastAsia="Times New Roman" w:hAnsi="Times New Roman"/>
                <w:b/>
                <w:bCs/>
                <w:color w:val="FFFFFF" w:themeColor="background1"/>
              </w:rPr>
            </w:pPr>
            <w:r w:rsidRPr="00EA4EEA">
              <w:rPr>
                <w:rFonts w:ascii="Times New Roman" w:eastAsia="Times New Roman" w:hAnsi="Times New Roman"/>
                <w:b/>
                <w:bCs/>
                <w:color w:val="FFFFFF" w:themeColor="background1"/>
              </w:rPr>
              <w:t>Km.</w:t>
            </w:r>
          </w:p>
        </w:tc>
        <w:tc>
          <w:tcPr>
            <w:tcW w:w="853" w:type="dxa"/>
            <w:tcBorders>
              <w:top w:val="single" w:sz="24" w:space="0" w:color="auto"/>
              <w:left w:val="single" w:sz="12" w:space="0" w:color="auto"/>
              <w:right w:val="single" w:sz="12" w:space="0" w:color="auto"/>
            </w:tcBorders>
            <w:shd w:val="clear" w:color="auto" w:fill="595959" w:themeFill="text1" w:themeFillTint="A6"/>
            <w:vAlign w:val="center"/>
          </w:tcPr>
          <w:p w:rsidR="00CA14F5" w:rsidRPr="00EA4EEA" w:rsidRDefault="00CA14F5" w:rsidP="00BD2666">
            <w:pPr>
              <w:jc w:val="center"/>
              <w:rPr>
                <w:rFonts w:ascii="Times New Roman" w:hAnsi="Times New Roman"/>
                <w:b/>
                <w:color w:val="FFFFFF" w:themeColor="background1"/>
              </w:rPr>
            </w:pPr>
            <w:r w:rsidRPr="00EA4EEA">
              <w:rPr>
                <w:rFonts w:ascii="Times New Roman" w:hAnsi="Times New Roman"/>
                <w:b/>
                <w:color w:val="FFFFFF" w:themeColor="background1"/>
              </w:rPr>
              <w:t>DIAS</w:t>
            </w:r>
          </w:p>
        </w:tc>
        <w:tc>
          <w:tcPr>
            <w:tcW w:w="1046" w:type="dxa"/>
            <w:tcBorders>
              <w:top w:val="single" w:sz="24" w:space="0" w:color="auto"/>
              <w:left w:val="single" w:sz="12" w:space="0" w:color="auto"/>
              <w:right w:val="single" w:sz="12" w:space="0" w:color="auto"/>
            </w:tcBorders>
            <w:shd w:val="clear" w:color="auto" w:fill="595959" w:themeFill="text1" w:themeFillTint="A6"/>
            <w:vAlign w:val="center"/>
          </w:tcPr>
          <w:p w:rsidR="00CA14F5" w:rsidRPr="00EA4EEA" w:rsidRDefault="00CA14F5" w:rsidP="00BD2666">
            <w:pPr>
              <w:jc w:val="center"/>
              <w:rPr>
                <w:rFonts w:ascii="Times New Roman" w:hAnsi="Times New Roman"/>
                <w:b/>
                <w:color w:val="FFFFFF" w:themeColor="background1"/>
              </w:rPr>
            </w:pPr>
            <w:r w:rsidRPr="00EA4EEA">
              <w:rPr>
                <w:rFonts w:ascii="Times New Roman" w:hAnsi="Times New Roman"/>
                <w:b/>
                <w:color w:val="FFFFFF" w:themeColor="background1"/>
              </w:rPr>
              <w:t>Km total para esta licitação</w:t>
            </w:r>
          </w:p>
        </w:tc>
        <w:tc>
          <w:tcPr>
            <w:tcW w:w="1364" w:type="dxa"/>
            <w:tcBorders>
              <w:top w:val="single" w:sz="24" w:space="0" w:color="auto"/>
              <w:left w:val="single" w:sz="12" w:space="0" w:color="auto"/>
              <w:right w:val="single" w:sz="12" w:space="0" w:color="auto"/>
            </w:tcBorders>
            <w:shd w:val="clear" w:color="auto" w:fill="595959" w:themeFill="text1" w:themeFillTint="A6"/>
            <w:vAlign w:val="center"/>
          </w:tcPr>
          <w:p w:rsidR="00CA14F5" w:rsidRPr="00EA4EEA" w:rsidRDefault="00CA14F5" w:rsidP="00BD2666">
            <w:pPr>
              <w:ind w:right="-1"/>
              <w:jc w:val="center"/>
              <w:rPr>
                <w:rFonts w:ascii="Times New Roman" w:eastAsia="Times New Roman" w:hAnsi="Times New Roman"/>
                <w:b/>
                <w:bCs/>
                <w:color w:val="FFFFFF" w:themeColor="background1"/>
              </w:rPr>
            </w:pPr>
            <w:r w:rsidRPr="00EA4EEA">
              <w:rPr>
                <w:rFonts w:ascii="Times New Roman" w:hAnsi="Times New Roman"/>
                <w:b/>
                <w:color w:val="FFFFFF" w:themeColor="background1"/>
              </w:rPr>
              <w:t>Valor km/diário</w:t>
            </w:r>
          </w:p>
        </w:tc>
        <w:tc>
          <w:tcPr>
            <w:tcW w:w="1417" w:type="dxa"/>
            <w:tcBorders>
              <w:top w:val="single" w:sz="24" w:space="0" w:color="auto"/>
              <w:left w:val="single" w:sz="12" w:space="0" w:color="auto"/>
              <w:right w:val="single" w:sz="12" w:space="0" w:color="auto"/>
            </w:tcBorders>
            <w:shd w:val="clear" w:color="auto" w:fill="595959" w:themeFill="text1" w:themeFillTint="A6"/>
            <w:vAlign w:val="center"/>
          </w:tcPr>
          <w:p w:rsidR="00CA14F5" w:rsidRPr="00EA4EEA" w:rsidRDefault="00CA14F5" w:rsidP="00BD2666">
            <w:pPr>
              <w:jc w:val="center"/>
              <w:rPr>
                <w:rFonts w:ascii="Times New Roman" w:hAnsi="Times New Roman"/>
                <w:b/>
                <w:color w:val="FFFFFF" w:themeColor="background1"/>
              </w:rPr>
            </w:pPr>
            <w:r w:rsidRPr="00EA4EEA">
              <w:rPr>
                <w:rFonts w:ascii="Times New Roman" w:hAnsi="Times New Roman"/>
                <w:b/>
                <w:color w:val="FFFFFF" w:themeColor="background1"/>
              </w:rPr>
              <w:t>Valor Total</w:t>
            </w:r>
          </w:p>
        </w:tc>
      </w:tr>
      <w:tr w:rsidR="00CA14F5" w:rsidRPr="007F3C10" w:rsidTr="00CA14F5">
        <w:trPr>
          <w:trHeight w:val="63"/>
        </w:trPr>
        <w:tc>
          <w:tcPr>
            <w:tcW w:w="993" w:type="dxa"/>
            <w:vMerge w:val="restart"/>
            <w:tcBorders>
              <w:left w:val="single" w:sz="24" w:space="0" w:color="auto"/>
              <w:bottom w:val="single" w:sz="12" w:space="0" w:color="auto"/>
              <w:right w:val="single" w:sz="12" w:space="0" w:color="auto"/>
            </w:tcBorders>
            <w:vAlign w:val="center"/>
          </w:tcPr>
          <w:p w:rsidR="00CA14F5" w:rsidRPr="007F3C10" w:rsidRDefault="00CA14F5" w:rsidP="00BD2666">
            <w:pPr>
              <w:pStyle w:val="Default"/>
              <w:jc w:val="center"/>
              <w:rPr>
                <w:color w:val="000000" w:themeColor="text1"/>
                <w:sz w:val="22"/>
                <w:szCs w:val="22"/>
              </w:rPr>
            </w:pPr>
            <w:r w:rsidRPr="007F3C10">
              <w:rPr>
                <w:color w:val="000000" w:themeColor="text1"/>
                <w:sz w:val="22"/>
                <w:szCs w:val="22"/>
              </w:rPr>
              <w:t>LOTE 01</w:t>
            </w:r>
          </w:p>
        </w:tc>
        <w:tc>
          <w:tcPr>
            <w:tcW w:w="674" w:type="dxa"/>
            <w:tcBorders>
              <w:left w:val="single" w:sz="12" w:space="0" w:color="auto"/>
              <w:bottom w:val="single" w:sz="12" w:space="0" w:color="auto"/>
              <w:right w:val="single" w:sz="12" w:space="0" w:color="auto"/>
            </w:tcBorders>
            <w:shd w:val="clear" w:color="auto" w:fill="auto"/>
            <w:vAlign w:val="center"/>
          </w:tcPr>
          <w:p w:rsidR="00CA14F5" w:rsidRPr="007F3C10" w:rsidRDefault="00CA14F5" w:rsidP="00BD2666">
            <w:pPr>
              <w:pStyle w:val="Default"/>
              <w:jc w:val="center"/>
              <w:rPr>
                <w:color w:val="000000" w:themeColor="text1"/>
                <w:sz w:val="22"/>
                <w:szCs w:val="22"/>
              </w:rPr>
            </w:pPr>
            <w:r w:rsidRPr="007F3C10">
              <w:rPr>
                <w:color w:val="000000" w:themeColor="text1"/>
                <w:sz w:val="22"/>
                <w:szCs w:val="22"/>
              </w:rPr>
              <w:t>1</w:t>
            </w:r>
          </w:p>
        </w:tc>
        <w:tc>
          <w:tcPr>
            <w:tcW w:w="2704" w:type="dxa"/>
            <w:tcBorders>
              <w:left w:val="single" w:sz="12" w:space="0" w:color="auto"/>
              <w:bottom w:val="single" w:sz="12" w:space="0" w:color="auto"/>
              <w:right w:val="single" w:sz="12" w:space="0" w:color="auto"/>
            </w:tcBorders>
            <w:shd w:val="clear" w:color="auto" w:fill="auto"/>
            <w:vAlign w:val="center"/>
          </w:tcPr>
          <w:p w:rsidR="00CA14F5" w:rsidRPr="007F3C10" w:rsidRDefault="00CA14F5" w:rsidP="00BD2666">
            <w:pPr>
              <w:jc w:val="center"/>
              <w:rPr>
                <w:rFonts w:ascii="Times New Roman" w:hAnsi="Times New Roman"/>
                <w:color w:val="000000" w:themeColor="text1"/>
              </w:rPr>
            </w:pPr>
            <w:r w:rsidRPr="007F3C10">
              <w:rPr>
                <w:color w:val="000000" w:themeColor="text1"/>
              </w:rPr>
              <w:t xml:space="preserve">Rio d’ Areia de Cima, entra na estrada Micro Bacia, Imbuia, Arroio Fundo, até a sede E.E. B. </w:t>
            </w:r>
            <w:proofErr w:type="spellStart"/>
            <w:r w:rsidRPr="007F3C10">
              <w:rPr>
                <w:color w:val="000000" w:themeColor="text1"/>
              </w:rPr>
              <w:t>Estanislau</w:t>
            </w:r>
            <w:proofErr w:type="spellEnd"/>
            <w:r w:rsidRPr="007F3C10">
              <w:rPr>
                <w:color w:val="000000" w:themeColor="text1"/>
              </w:rPr>
              <w:t xml:space="preserve"> Schumann</w:t>
            </w:r>
          </w:p>
        </w:tc>
        <w:tc>
          <w:tcPr>
            <w:tcW w:w="730" w:type="dxa"/>
            <w:tcBorders>
              <w:left w:val="single" w:sz="12" w:space="0" w:color="auto"/>
              <w:bottom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69</w:t>
            </w:r>
          </w:p>
        </w:tc>
        <w:tc>
          <w:tcPr>
            <w:tcW w:w="853" w:type="dxa"/>
            <w:tcBorders>
              <w:left w:val="single" w:sz="12" w:space="0" w:color="auto"/>
              <w:bottom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left w:val="single" w:sz="12" w:space="0" w:color="auto"/>
              <w:bottom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3.105</w:t>
            </w:r>
          </w:p>
        </w:tc>
        <w:tc>
          <w:tcPr>
            <w:tcW w:w="1364" w:type="dxa"/>
            <w:tcBorders>
              <w:left w:val="single" w:sz="12" w:space="0" w:color="auto"/>
              <w:bottom w:val="single" w:sz="12" w:space="0" w:color="auto"/>
              <w:right w:val="single" w:sz="12" w:space="0" w:color="auto"/>
            </w:tcBorders>
            <w:vAlign w:val="center"/>
          </w:tcPr>
          <w:p w:rsidR="00CA14F5" w:rsidRPr="007F3C10" w:rsidRDefault="00CA14F5" w:rsidP="001178BB">
            <w:pPr>
              <w:jc w:val="left"/>
              <w:rPr>
                <w:rFonts w:ascii="Times New Roman" w:hAnsi="Times New Roman"/>
                <w:color w:val="000000" w:themeColor="text1"/>
              </w:rPr>
            </w:pPr>
            <w:r w:rsidRPr="007F3C10">
              <w:rPr>
                <w:rFonts w:ascii="Times New Roman" w:hAnsi="Times New Roman"/>
                <w:color w:val="000000" w:themeColor="text1"/>
              </w:rPr>
              <w:t xml:space="preserve">R$ </w:t>
            </w:r>
            <w:r w:rsidR="001178BB" w:rsidRPr="007F3C10">
              <w:rPr>
                <w:rFonts w:ascii="Times New Roman" w:hAnsi="Times New Roman"/>
                <w:color w:val="000000" w:themeColor="text1"/>
              </w:rPr>
              <w:t>13,50</w:t>
            </w:r>
          </w:p>
        </w:tc>
        <w:tc>
          <w:tcPr>
            <w:tcW w:w="1417" w:type="dxa"/>
            <w:tcBorders>
              <w:left w:val="single" w:sz="12" w:space="0" w:color="auto"/>
              <w:bottom w:val="single" w:sz="12" w:space="0" w:color="auto"/>
              <w:right w:val="single" w:sz="12" w:space="0" w:color="auto"/>
            </w:tcBorders>
            <w:vAlign w:val="center"/>
          </w:tcPr>
          <w:p w:rsidR="00CA14F5" w:rsidRPr="007F3C10" w:rsidRDefault="00CA14F5" w:rsidP="001178BB">
            <w:pPr>
              <w:jc w:val="left"/>
              <w:rPr>
                <w:rFonts w:ascii="Times New Roman" w:hAnsi="Times New Roman"/>
                <w:color w:val="000000" w:themeColor="text1"/>
              </w:rPr>
            </w:pPr>
            <w:r w:rsidRPr="007F3C10">
              <w:rPr>
                <w:rFonts w:ascii="Times New Roman" w:hAnsi="Times New Roman"/>
                <w:color w:val="000000" w:themeColor="text1"/>
              </w:rPr>
              <w:t xml:space="preserve">R$ </w:t>
            </w:r>
            <w:r w:rsidR="001178BB" w:rsidRPr="007F3C10">
              <w:rPr>
                <w:rFonts w:ascii="Times New Roman" w:hAnsi="Times New Roman"/>
                <w:color w:val="000000" w:themeColor="text1"/>
              </w:rPr>
              <w:t>41.917,50</w:t>
            </w:r>
          </w:p>
        </w:tc>
      </w:tr>
      <w:tr w:rsidR="00CA14F5" w:rsidRPr="007F3C10" w:rsidTr="00CA14F5">
        <w:trPr>
          <w:trHeight w:val="63"/>
        </w:trPr>
        <w:tc>
          <w:tcPr>
            <w:tcW w:w="993" w:type="dxa"/>
            <w:vMerge/>
            <w:tcBorders>
              <w:top w:val="single" w:sz="12" w:space="0" w:color="auto"/>
              <w:left w:val="single" w:sz="24" w:space="0" w:color="auto"/>
              <w:right w:val="single" w:sz="12" w:space="0" w:color="auto"/>
            </w:tcBorders>
            <w:vAlign w:val="center"/>
          </w:tcPr>
          <w:p w:rsidR="00CA14F5" w:rsidRPr="007F3C10" w:rsidRDefault="00CA14F5" w:rsidP="00BD2666">
            <w:pPr>
              <w:pStyle w:val="Default"/>
              <w:jc w:val="center"/>
              <w:rPr>
                <w:color w:val="000000" w:themeColor="text1"/>
                <w:sz w:val="22"/>
                <w:szCs w:val="22"/>
              </w:rPr>
            </w:pPr>
          </w:p>
        </w:tc>
        <w:tc>
          <w:tcPr>
            <w:tcW w:w="674" w:type="dxa"/>
            <w:tcBorders>
              <w:top w:val="single" w:sz="12" w:space="0" w:color="auto"/>
              <w:left w:val="single" w:sz="12" w:space="0" w:color="auto"/>
              <w:right w:val="single" w:sz="12" w:space="0" w:color="auto"/>
            </w:tcBorders>
            <w:shd w:val="clear" w:color="auto" w:fill="auto"/>
            <w:vAlign w:val="center"/>
          </w:tcPr>
          <w:p w:rsidR="00CA14F5" w:rsidRPr="007F3C10" w:rsidRDefault="00CA14F5" w:rsidP="00BD2666">
            <w:pPr>
              <w:pStyle w:val="Default"/>
              <w:jc w:val="center"/>
              <w:rPr>
                <w:color w:val="000000" w:themeColor="text1"/>
                <w:sz w:val="22"/>
                <w:szCs w:val="22"/>
              </w:rPr>
            </w:pPr>
            <w:r w:rsidRPr="007F3C10">
              <w:rPr>
                <w:color w:val="000000" w:themeColor="text1"/>
                <w:sz w:val="22"/>
                <w:szCs w:val="22"/>
              </w:rPr>
              <w:t>2</w:t>
            </w:r>
          </w:p>
        </w:tc>
        <w:tc>
          <w:tcPr>
            <w:tcW w:w="2704" w:type="dxa"/>
            <w:tcBorders>
              <w:top w:val="single" w:sz="12" w:space="0" w:color="auto"/>
              <w:left w:val="single" w:sz="12" w:space="0" w:color="auto"/>
              <w:right w:val="single" w:sz="12" w:space="0" w:color="auto"/>
            </w:tcBorders>
            <w:shd w:val="clear" w:color="auto" w:fill="auto"/>
            <w:vAlign w:val="center"/>
          </w:tcPr>
          <w:p w:rsidR="00CA14F5" w:rsidRPr="007F3C10" w:rsidRDefault="00CA14F5" w:rsidP="00BD2666">
            <w:pPr>
              <w:jc w:val="center"/>
              <w:rPr>
                <w:rFonts w:ascii="Times New Roman" w:hAnsi="Times New Roman"/>
                <w:color w:val="000000" w:themeColor="text1"/>
              </w:rPr>
            </w:pPr>
            <w:r w:rsidRPr="007F3C10">
              <w:rPr>
                <w:color w:val="000000" w:themeColor="text1"/>
              </w:rPr>
              <w:t xml:space="preserve">Ribeirão Raso, Lagoa do Sul, </w:t>
            </w:r>
            <w:proofErr w:type="spellStart"/>
            <w:r w:rsidRPr="007F3C10">
              <w:rPr>
                <w:color w:val="000000" w:themeColor="text1"/>
              </w:rPr>
              <w:t>Lageado</w:t>
            </w:r>
            <w:proofErr w:type="spellEnd"/>
            <w:r w:rsidRPr="007F3C10">
              <w:rPr>
                <w:color w:val="000000" w:themeColor="text1"/>
              </w:rPr>
              <w:t xml:space="preserve">, Bela Vista do Toldo passando no E.E.B </w:t>
            </w:r>
            <w:proofErr w:type="spellStart"/>
            <w:r w:rsidRPr="007F3C10">
              <w:rPr>
                <w:color w:val="000000" w:themeColor="text1"/>
              </w:rPr>
              <w:t>Estanislau</w:t>
            </w:r>
            <w:proofErr w:type="spellEnd"/>
            <w:r w:rsidRPr="007F3C10">
              <w:rPr>
                <w:color w:val="000000" w:themeColor="text1"/>
              </w:rPr>
              <w:t xml:space="preserve"> Schumann, até Terezinha Correa Agostinho.</w:t>
            </w:r>
          </w:p>
        </w:tc>
        <w:tc>
          <w:tcPr>
            <w:tcW w:w="730" w:type="dxa"/>
            <w:tcBorders>
              <w:top w:val="single" w:sz="12" w:space="0" w:color="auto"/>
              <w:left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 xml:space="preserve">92 </w:t>
            </w:r>
          </w:p>
        </w:tc>
        <w:tc>
          <w:tcPr>
            <w:tcW w:w="853" w:type="dxa"/>
            <w:tcBorders>
              <w:top w:val="single" w:sz="12" w:space="0" w:color="auto"/>
              <w:left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4.140</w:t>
            </w:r>
          </w:p>
        </w:tc>
        <w:tc>
          <w:tcPr>
            <w:tcW w:w="1364" w:type="dxa"/>
            <w:tcBorders>
              <w:top w:val="single" w:sz="12" w:space="0" w:color="auto"/>
              <w:left w:val="single" w:sz="12" w:space="0" w:color="auto"/>
              <w:right w:val="single" w:sz="12" w:space="0" w:color="auto"/>
            </w:tcBorders>
            <w:vAlign w:val="center"/>
          </w:tcPr>
          <w:p w:rsidR="00CA14F5" w:rsidRPr="007F3C10" w:rsidRDefault="00CA14F5" w:rsidP="001178BB">
            <w:pPr>
              <w:jc w:val="left"/>
              <w:rPr>
                <w:rFonts w:ascii="Times New Roman" w:hAnsi="Times New Roman"/>
                <w:color w:val="000000" w:themeColor="text1"/>
              </w:rPr>
            </w:pPr>
            <w:r w:rsidRPr="007F3C10">
              <w:rPr>
                <w:rFonts w:ascii="Times New Roman" w:hAnsi="Times New Roman"/>
                <w:color w:val="000000" w:themeColor="text1"/>
              </w:rPr>
              <w:t xml:space="preserve">R$ </w:t>
            </w:r>
            <w:r w:rsidR="001178BB" w:rsidRPr="007F3C10">
              <w:rPr>
                <w:rFonts w:ascii="Times New Roman" w:hAnsi="Times New Roman"/>
                <w:color w:val="000000" w:themeColor="text1"/>
              </w:rPr>
              <w:t>13,50</w:t>
            </w:r>
          </w:p>
        </w:tc>
        <w:tc>
          <w:tcPr>
            <w:tcW w:w="1417" w:type="dxa"/>
            <w:tcBorders>
              <w:top w:val="single" w:sz="12" w:space="0" w:color="auto"/>
              <w:left w:val="single" w:sz="12" w:space="0" w:color="auto"/>
              <w:right w:val="single" w:sz="12" w:space="0" w:color="auto"/>
            </w:tcBorders>
            <w:vAlign w:val="center"/>
          </w:tcPr>
          <w:p w:rsidR="00CA14F5" w:rsidRPr="007F3C10" w:rsidRDefault="00CA14F5" w:rsidP="001178BB">
            <w:pPr>
              <w:jc w:val="left"/>
              <w:rPr>
                <w:rFonts w:ascii="Times New Roman" w:hAnsi="Times New Roman"/>
                <w:color w:val="000000" w:themeColor="text1"/>
              </w:rPr>
            </w:pPr>
            <w:r w:rsidRPr="007F3C10">
              <w:rPr>
                <w:rFonts w:ascii="Times New Roman" w:hAnsi="Times New Roman"/>
                <w:color w:val="000000" w:themeColor="text1"/>
              </w:rPr>
              <w:t xml:space="preserve">R$ </w:t>
            </w:r>
            <w:r w:rsidR="001178BB" w:rsidRPr="007F3C10">
              <w:rPr>
                <w:rFonts w:ascii="Times New Roman" w:hAnsi="Times New Roman"/>
                <w:color w:val="000000" w:themeColor="text1"/>
              </w:rPr>
              <w:t>63.787,50</w:t>
            </w:r>
          </w:p>
        </w:tc>
      </w:tr>
      <w:tr w:rsidR="00CA14F5" w:rsidRPr="007F3C10" w:rsidTr="00CA14F5">
        <w:trPr>
          <w:trHeight w:val="63"/>
        </w:trPr>
        <w:tc>
          <w:tcPr>
            <w:tcW w:w="993" w:type="dxa"/>
            <w:vMerge/>
            <w:tcBorders>
              <w:left w:val="single" w:sz="24" w:space="0" w:color="auto"/>
              <w:right w:val="single" w:sz="12" w:space="0" w:color="auto"/>
            </w:tcBorders>
            <w:vAlign w:val="center"/>
          </w:tcPr>
          <w:p w:rsidR="00CA14F5" w:rsidRPr="007F3C10" w:rsidRDefault="00CA14F5"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Pr="007F3C10" w:rsidRDefault="00CA14F5" w:rsidP="00BD2666">
            <w:pPr>
              <w:pStyle w:val="Default"/>
              <w:jc w:val="center"/>
              <w:rPr>
                <w:color w:val="000000" w:themeColor="text1"/>
                <w:sz w:val="22"/>
                <w:szCs w:val="22"/>
              </w:rPr>
            </w:pPr>
            <w:r w:rsidRPr="007F3C10">
              <w:rPr>
                <w:color w:val="000000" w:themeColor="text1"/>
                <w:sz w:val="22"/>
                <w:szCs w:val="22"/>
              </w:rPr>
              <w:t>3</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CA14F5" w:rsidRPr="007F3C10" w:rsidRDefault="00CA14F5" w:rsidP="00BD2666">
            <w:pPr>
              <w:jc w:val="center"/>
              <w:rPr>
                <w:rFonts w:ascii="Times New Roman" w:hAnsi="Times New Roman"/>
                <w:color w:val="000000" w:themeColor="text1"/>
              </w:rPr>
            </w:pPr>
            <w:r w:rsidRPr="007F3C10">
              <w:rPr>
                <w:color w:val="000000" w:themeColor="text1"/>
              </w:rPr>
              <w:t xml:space="preserve">Saindo do campo Lagoa do Sul, entrada </w:t>
            </w:r>
            <w:proofErr w:type="spellStart"/>
            <w:r w:rsidRPr="007F3C10">
              <w:rPr>
                <w:color w:val="000000" w:themeColor="text1"/>
              </w:rPr>
              <w:t>Vozniack</w:t>
            </w:r>
            <w:proofErr w:type="spellEnd"/>
            <w:r w:rsidRPr="007F3C10">
              <w:rPr>
                <w:color w:val="000000" w:themeColor="text1"/>
              </w:rPr>
              <w:t xml:space="preserve"> até o ponto, entra nos Novak, Serrinha, Vila Cecilia, </w:t>
            </w:r>
            <w:proofErr w:type="spellStart"/>
            <w:r w:rsidRPr="007F3C10">
              <w:rPr>
                <w:color w:val="000000" w:themeColor="text1"/>
              </w:rPr>
              <w:t>Coab</w:t>
            </w:r>
            <w:proofErr w:type="spellEnd"/>
            <w:r w:rsidRPr="007F3C10">
              <w:rPr>
                <w:color w:val="000000" w:themeColor="text1"/>
              </w:rPr>
              <w:t xml:space="preserve"> até a sede E.E. B. </w:t>
            </w:r>
            <w:proofErr w:type="spellStart"/>
            <w:r w:rsidRPr="007F3C10">
              <w:rPr>
                <w:color w:val="000000" w:themeColor="text1"/>
              </w:rPr>
              <w:t>Estanislau</w:t>
            </w:r>
            <w:proofErr w:type="spellEnd"/>
            <w:r w:rsidRPr="007F3C10">
              <w:rPr>
                <w:color w:val="000000" w:themeColor="text1"/>
              </w:rPr>
              <w:t xml:space="preserve"> Schumann, destino Terezinha Correa Agostinho</w:t>
            </w:r>
          </w:p>
        </w:tc>
        <w:tc>
          <w:tcPr>
            <w:tcW w:w="730" w:type="dxa"/>
            <w:tcBorders>
              <w:top w:val="single" w:sz="12" w:space="0" w:color="auto"/>
              <w:left w:val="single" w:sz="12" w:space="0" w:color="auto"/>
              <w:bottom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85</w:t>
            </w:r>
          </w:p>
        </w:tc>
        <w:tc>
          <w:tcPr>
            <w:tcW w:w="853" w:type="dxa"/>
            <w:tcBorders>
              <w:top w:val="single" w:sz="12" w:space="0" w:color="auto"/>
              <w:left w:val="single" w:sz="12" w:space="0" w:color="auto"/>
              <w:bottom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CA14F5" w:rsidRPr="007F3C10" w:rsidRDefault="00CA14F5" w:rsidP="00BD2666">
            <w:pPr>
              <w:jc w:val="center"/>
              <w:rPr>
                <w:rFonts w:ascii="Times New Roman" w:hAnsi="Times New Roman"/>
                <w:color w:val="000000" w:themeColor="text1"/>
              </w:rPr>
            </w:pPr>
            <w:r w:rsidRPr="007F3C10">
              <w:rPr>
                <w:rFonts w:ascii="Times New Roman" w:hAnsi="Times New Roman"/>
                <w:color w:val="000000" w:themeColor="text1"/>
              </w:rPr>
              <w:t>3.825</w:t>
            </w:r>
          </w:p>
        </w:tc>
        <w:tc>
          <w:tcPr>
            <w:tcW w:w="1364" w:type="dxa"/>
            <w:tcBorders>
              <w:top w:val="single" w:sz="12" w:space="0" w:color="auto"/>
              <w:left w:val="single" w:sz="12" w:space="0" w:color="auto"/>
              <w:bottom w:val="single" w:sz="12" w:space="0" w:color="auto"/>
              <w:right w:val="single" w:sz="12" w:space="0" w:color="auto"/>
            </w:tcBorders>
            <w:vAlign w:val="center"/>
          </w:tcPr>
          <w:p w:rsidR="00CA14F5" w:rsidRPr="007F3C10" w:rsidRDefault="00CA14F5" w:rsidP="001178BB">
            <w:pPr>
              <w:jc w:val="left"/>
              <w:rPr>
                <w:rFonts w:ascii="Times New Roman" w:hAnsi="Times New Roman"/>
                <w:color w:val="000000" w:themeColor="text1"/>
              </w:rPr>
            </w:pPr>
            <w:r w:rsidRPr="007F3C10">
              <w:rPr>
                <w:rFonts w:ascii="Times New Roman" w:hAnsi="Times New Roman"/>
                <w:color w:val="000000" w:themeColor="text1"/>
              </w:rPr>
              <w:t xml:space="preserve">R$ </w:t>
            </w:r>
            <w:r w:rsidR="001178BB" w:rsidRPr="007F3C10">
              <w:rPr>
                <w:rFonts w:ascii="Times New Roman" w:hAnsi="Times New Roman"/>
                <w:color w:val="000000" w:themeColor="text1"/>
              </w:rPr>
              <w:t>13,50</w:t>
            </w:r>
          </w:p>
        </w:tc>
        <w:tc>
          <w:tcPr>
            <w:tcW w:w="1417" w:type="dxa"/>
            <w:tcBorders>
              <w:top w:val="single" w:sz="12" w:space="0" w:color="auto"/>
              <w:left w:val="single" w:sz="12" w:space="0" w:color="auto"/>
              <w:bottom w:val="single" w:sz="12" w:space="0" w:color="auto"/>
              <w:right w:val="single" w:sz="12" w:space="0" w:color="auto"/>
            </w:tcBorders>
            <w:vAlign w:val="center"/>
          </w:tcPr>
          <w:p w:rsidR="00CA14F5" w:rsidRPr="007F3C10" w:rsidRDefault="00CA14F5" w:rsidP="001178BB">
            <w:pPr>
              <w:jc w:val="left"/>
              <w:rPr>
                <w:rFonts w:ascii="Times New Roman" w:hAnsi="Times New Roman"/>
                <w:color w:val="000000" w:themeColor="text1"/>
              </w:rPr>
            </w:pPr>
            <w:r w:rsidRPr="007F3C10">
              <w:rPr>
                <w:rFonts w:ascii="Times New Roman" w:hAnsi="Times New Roman"/>
                <w:color w:val="000000" w:themeColor="text1"/>
              </w:rPr>
              <w:t xml:space="preserve">R$ </w:t>
            </w:r>
            <w:r w:rsidR="001178BB" w:rsidRPr="007F3C10">
              <w:rPr>
                <w:rFonts w:ascii="Times New Roman" w:hAnsi="Times New Roman"/>
                <w:color w:val="000000" w:themeColor="text1"/>
              </w:rPr>
              <w:t>51.637,50</w:t>
            </w:r>
          </w:p>
        </w:tc>
      </w:tr>
      <w:tr w:rsidR="001178BB" w:rsidRPr="007F3C10" w:rsidTr="00CA14F5">
        <w:trPr>
          <w:trHeight w:val="63"/>
        </w:trPr>
        <w:tc>
          <w:tcPr>
            <w:tcW w:w="993" w:type="dxa"/>
            <w:tcBorders>
              <w:left w:val="single" w:sz="24" w:space="0" w:color="auto"/>
              <w:right w:val="single" w:sz="12" w:space="0" w:color="auto"/>
            </w:tcBorders>
            <w:vAlign w:val="center"/>
          </w:tcPr>
          <w:p w:rsidR="001178BB" w:rsidRPr="007F3C10" w:rsidRDefault="001178BB" w:rsidP="001178BB">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1178BB" w:rsidRPr="007F3C10" w:rsidRDefault="001178BB" w:rsidP="001178BB">
            <w:pPr>
              <w:pStyle w:val="Default"/>
              <w:jc w:val="center"/>
              <w:rPr>
                <w:color w:val="000000" w:themeColor="text1"/>
                <w:sz w:val="22"/>
                <w:szCs w:val="22"/>
              </w:rPr>
            </w:pPr>
            <w:r w:rsidRPr="007F3C10">
              <w:rPr>
                <w:color w:val="000000" w:themeColor="text1"/>
                <w:sz w:val="22"/>
                <w:szCs w:val="22"/>
              </w:rPr>
              <w:t>4</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1178BB" w:rsidRPr="007F3C10" w:rsidRDefault="001178BB" w:rsidP="001178BB">
            <w:pPr>
              <w:jc w:val="center"/>
              <w:rPr>
                <w:color w:val="000000" w:themeColor="text1"/>
              </w:rPr>
            </w:pPr>
            <w:r w:rsidRPr="007F3C10">
              <w:rPr>
                <w:color w:val="000000" w:themeColor="text1"/>
              </w:rPr>
              <w:t xml:space="preserve">Pinhalzinho, Serra do </w:t>
            </w:r>
            <w:proofErr w:type="spellStart"/>
            <w:r w:rsidRPr="007F3C10">
              <w:rPr>
                <w:color w:val="000000" w:themeColor="text1"/>
              </w:rPr>
              <w:t>Lucindo</w:t>
            </w:r>
            <w:proofErr w:type="spellEnd"/>
            <w:r w:rsidRPr="007F3C10">
              <w:rPr>
                <w:color w:val="000000" w:themeColor="text1"/>
              </w:rPr>
              <w:t xml:space="preserve">, São Sebastião dos Ferreiras, Colônia Ouro </w:t>
            </w:r>
            <w:r w:rsidRPr="007F3C10">
              <w:rPr>
                <w:color w:val="000000" w:themeColor="text1"/>
              </w:rPr>
              <w:lastRenderedPageBreak/>
              <w:t xml:space="preserve">Verde até a sede E.E.B. </w:t>
            </w:r>
            <w:proofErr w:type="spellStart"/>
            <w:r w:rsidRPr="007F3C10">
              <w:rPr>
                <w:color w:val="000000" w:themeColor="text1"/>
              </w:rPr>
              <w:t>Estanislau</w:t>
            </w:r>
            <w:proofErr w:type="spellEnd"/>
            <w:r w:rsidRPr="007F3C10">
              <w:rPr>
                <w:color w:val="000000" w:themeColor="text1"/>
              </w:rPr>
              <w:t xml:space="preserve"> Schumann</w:t>
            </w:r>
          </w:p>
        </w:tc>
        <w:tc>
          <w:tcPr>
            <w:tcW w:w="730" w:type="dxa"/>
            <w:tcBorders>
              <w:top w:val="single" w:sz="12" w:space="0" w:color="auto"/>
              <w:left w:val="single" w:sz="12" w:space="0" w:color="auto"/>
              <w:bottom w:val="single" w:sz="12" w:space="0" w:color="auto"/>
              <w:right w:val="single" w:sz="12" w:space="0" w:color="auto"/>
            </w:tcBorders>
            <w:vAlign w:val="center"/>
          </w:tcPr>
          <w:p w:rsidR="001178BB" w:rsidRPr="007F3C10" w:rsidRDefault="001178BB" w:rsidP="001178BB">
            <w:pPr>
              <w:jc w:val="center"/>
              <w:rPr>
                <w:rFonts w:ascii="Times New Roman" w:hAnsi="Times New Roman"/>
                <w:color w:val="000000" w:themeColor="text1"/>
              </w:rPr>
            </w:pPr>
            <w:r w:rsidRPr="007F3C10">
              <w:rPr>
                <w:rFonts w:ascii="Times New Roman" w:hAnsi="Times New Roman"/>
                <w:color w:val="000000" w:themeColor="text1"/>
              </w:rPr>
              <w:lastRenderedPageBreak/>
              <w:t>78</w:t>
            </w:r>
          </w:p>
        </w:tc>
        <w:tc>
          <w:tcPr>
            <w:tcW w:w="853" w:type="dxa"/>
            <w:tcBorders>
              <w:top w:val="single" w:sz="12" w:space="0" w:color="auto"/>
              <w:left w:val="single" w:sz="12" w:space="0" w:color="auto"/>
              <w:bottom w:val="single" w:sz="12" w:space="0" w:color="auto"/>
              <w:right w:val="single" w:sz="12" w:space="0" w:color="auto"/>
            </w:tcBorders>
            <w:vAlign w:val="center"/>
          </w:tcPr>
          <w:p w:rsidR="001178BB" w:rsidRPr="007F3C10" w:rsidRDefault="001178BB" w:rsidP="001178BB">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1178BB" w:rsidRPr="007F3C10" w:rsidRDefault="001178BB" w:rsidP="001178BB">
            <w:pPr>
              <w:jc w:val="center"/>
              <w:rPr>
                <w:rFonts w:ascii="Times New Roman" w:hAnsi="Times New Roman"/>
                <w:color w:val="000000" w:themeColor="text1"/>
              </w:rPr>
            </w:pPr>
            <w:r w:rsidRPr="007F3C10">
              <w:rPr>
                <w:rFonts w:ascii="Times New Roman" w:hAnsi="Times New Roman"/>
                <w:color w:val="000000" w:themeColor="text1"/>
              </w:rPr>
              <w:t>3.510</w:t>
            </w:r>
          </w:p>
        </w:tc>
        <w:tc>
          <w:tcPr>
            <w:tcW w:w="1364" w:type="dxa"/>
            <w:tcBorders>
              <w:top w:val="single" w:sz="12" w:space="0" w:color="auto"/>
              <w:left w:val="single" w:sz="12" w:space="0" w:color="auto"/>
              <w:bottom w:val="single" w:sz="12" w:space="0" w:color="auto"/>
              <w:right w:val="single" w:sz="12" w:space="0" w:color="auto"/>
            </w:tcBorders>
            <w:vAlign w:val="center"/>
          </w:tcPr>
          <w:p w:rsidR="001178BB" w:rsidRPr="007F3C10" w:rsidRDefault="001178BB" w:rsidP="001178BB">
            <w:pPr>
              <w:jc w:val="left"/>
              <w:rPr>
                <w:rFonts w:ascii="Times New Roman" w:hAnsi="Times New Roman"/>
                <w:color w:val="000000" w:themeColor="text1"/>
              </w:rPr>
            </w:pPr>
            <w:r w:rsidRPr="007F3C10">
              <w:rPr>
                <w:rFonts w:ascii="Times New Roman" w:hAnsi="Times New Roman"/>
                <w:color w:val="000000" w:themeColor="text1"/>
              </w:rPr>
              <w:t>R$ 13,50</w:t>
            </w:r>
          </w:p>
        </w:tc>
        <w:tc>
          <w:tcPr>
            <w:tcW w:w="1417" w:type="dxa"/>
            <w:tcBorders>
              <w:top w:val="single" w:sz="12" w:space="0" w:color="auto"/>
              <w:left w:val="single" w:sz="12" w:space="0" w:color="auto"/>
              <w:bottom w:val="single" w:sz="12" w:space="0" w:color="auto"/>
              <w:right w:val="single" w:sz="12" w:space="0" w:color="auto"/>
            </w:tcBorders>
            <w:vAlign w:val="center"/>
          </w:tcPr>
          <w:p w:rsidR="001178BB" w:rsidRPr="007F3C10" w:rsidRDefault="001178BB" w:rsidP="001178BB">
            <w:pPr>
              <w:jc w:val="left"/>
              <w:rPr>
                <w:rFonts w:ascii="Times New Roman" w:hAnsi="Times New Roman"/>
                <w:color w:val="000000" w:themeColor="text1"/>
              </w:rPr>
            </w:pPr>
            <w:r w:rsidRPr="007F3C10">
              <w:rPr>
                <w:rFonts w:ascii="Times New Roman" w:hAnsi="Times New Roman"/>
                <w:color w:val="000000" w:themeColor="text1"/>
              </w:rPr>
              <w:t>47.385,00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5</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Gralha, Matão, São Roque, Rio dos Poços, Arroio Fundo. Bela Vista do Toldo até a sede E.E. B. </w:t>
            </w:r>
            <w:proofErr w:type="spellStart"/>
            <w:r w:rsidRPr="007F3C10">
              <w:rPr>
                <w:color w:val="000000" w:themeColor="text1"/>
              </w:rPr>
              <w:t>Estanislau</w:t>
            </w:r>
            <w:proofErr w:type="spellEnd"/>
            <w:r w:rsidRPr="007F3C10">
              <w:rPr>
                <w:color w:val="000000" w:themeColor="text1"/>
              </w:rPr>
              <w:t xml:space="preserve"> Schumann.</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2.025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R$ 13,50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27.337,50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6</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Linha Interna Serra do </w:t>
            </w:r>
            <w:proofErr w:type="spellStart"/>
            <w:r w:rsidRPr="007F3C10">
              <w:rPr>
                <w:color w:val="000000" w:themeColor="text1"/>
              </w:rPr>
              <w:t>Lucindo</w:t>
            </w:r>
            <w:proofErr w:type="spellEnd"/>
            <w:r w:rsidRPr="007F3C10">
              <w:rPr>
                <w:color w:val="000000" w:themeColor="text1"/>
              </w:rPr>
              <w:t xml:space="preserve"> (</w:t>
            </w:r>
            <w:proofErr w:type="spellStart"/>
            <w:r w:rsidRPr="007F3C10">
              <w:rPr>
                <w:color w:val="000000" w:themeColor="text1"/>
              </w:rPr>
              <w:t>Barramansinha</w:t>
            </w:r>
            <w:proofErr w:type="spellEnd"/>
            <w:r w:rsidRPr="007F3C10">
              <w:rPr>
                <w:color w:val="000000" w:themeColor="text1"/>
              </w:rPr>
              <w:t xml:space="preserve">, </w:t>
            </w:r>
            <w:proofErr w:type="spellStart"/>
            <w:r w:rsidRPr="007F3C10">
              <w:rPr>
                <w:color w:val="000000" w:themeColor="text1"/>
              </w:rPr>
              <w:t>Ferrãozinho</w:t>
            </w:r>
            <w:proofErr w:type="spellEnd"/>
            <w:r w:rsidRPr="007F3C10">
              <w:rPr>
                <w:color w:val="000000" w:themeColor="text1"/>
              </w:rPr>
              <w:t xml:space="preserve"> e </w:t>
            </w:r>
            <w:proofErr w:type="spellStart"/>
            <w:r w:rsidRPr="007F3C10">
              <w:rPr>
                <w:color w:val="000000" w:themeColor="text1"/>
              </w:rPr>
              <w:t>Bialeski</w:t>
            </w:r>
            <w:proofErr w:type="spellEnd"/>
            <w:r w:rsidRPr="007F3C10">
              <w:rPr>
                <w:color w:val="000000" w:themeColor="text1"/>
              </w:rPr>
              <w:t xml:space="preserve">) até a Escola Juliana </w:t>
            </w:r>
            <w:proofErr w:type="spellStart"/>
            <w:r w:rsidRPr="007F3C10">
              <w:rPr>
                <w:color w:val="000000" w:themeColor="text1"/>
              </w:rPr>
              <w:t>Tomporoski</w:t>
            </w:r>
            <w:proofErr w:type="spellEnd"/>
            <w:r w:rsidRPr="007F3C10">
              <w:rPr>
                <w:color w:val="000000" w:themeColor="text1"/>
              </w:rPr>
              <w:t xml:space="preserve"> </w:t>
            </w:r>
            <w:proofErr w:type="spellStart"/>
            <w:r w:rsidRPr="007F3C10">
              <w:rPr>
                <w:color w:val="000000" w:themeColor="text1"/>
              </w:rPr>
              <w:t>Krull</w:t>
            </w:r>
            <w:proofErr w:type="spellEnd"/>
            <w:r w:rsidRPr="007F3C10">
              <w:rPr>
                <w:color w:val="000000" w:themeColor="text1"/>
              </w:rPr>
              <w:t>.</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115</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5.175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R$ 11,30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58.477,50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7</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Linha Interna Pinhalzinho</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83</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3.735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44.820,00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8</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Pinhalzinho, Serra do </w:t>
            </w:r>
            <w:proofErr w:type="spellStart"/>
            <w:r w:rsidRPr="007F3C10">
              <w:rPr>
                <w:color w:val="000000" w:themeColor="text1"/>
              </w:rPr>
              <w:t>Lucindo</w:t>
            </w:r>
            <w:proofErr w:type="spellEnd"/>
            <w:r w:rsidRPr="007F3C10">
              <w:rPr>
                <w:color w:val="000000" w:themeColor="text1"/>
              </w:rPr>
              <w:t xml:space="preserve"> até a escola Juliana </w:t>
            </w:r>
            <w:proofErr w:type="spellStart"/>
            <w:r w:rsidRPr="007F3C10">
              <w:rPr>
                <w:color w:val="000000" w:themeColor="text1"/>
              </w:rPr>
              <w:t>Tomporoski</w:t>
            </w:r>
            <w:proofErr w:type="spellEnd"/>
            <w:r w:rsidRPr="007F3C10">
              <w:rPr>
                <w:color w:val="000000" w:themeColor="text1"/>
              </w:rPr>
              <w:t xml:space="preserve"> </w:t>
            </w:r>
            <w:proofErr w:type="spellStart"/>
            <w:r w:rsidRPr="007F3C10">
              <w:rPr>
                <w:color w:val="000000" w:themeColor="text1"/>
              </w:rPr>
              <w:t>Krull</w:t>
            </w:r>
            <w:proofErr w:type="spellEnd"/>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60</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2.700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R$ 13,00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35.100,00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9</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Imbuia, Rio Bonito (entrada dos </w:t>
            </w:r>
            <w:proofErr w:type="spellStart"/>
            <w:r w:rsidRPr="007F3C10">
              <w:rPr>
                <w:color w:val="000000" w:themeColor="text1"/>
              </w:rPr>
              <w:t>Dreher</w:t>
            </w:r>
            <w:proofErr w:type="spellEnd"/>
            <w:r w:rsidRPr="007F3C10">
              <w:rPr>
                <w:color w:val="000000" w:themeColor="text1"/>
              </w:rPr>
              <w:t xml:space="preserve">, entrada </w:t>
            </w:r>
            <w:proofErr w:type="spellStart"/>
            <w:r w:rsidRPr="007F3C10">
              <w:rPr>
                <w:color w:val="000000" w:themeColor="text1"/>
              </w:rPr>
              <w:t>Schiptoski</w:t>
            </w:r>
            <w:proofErr w:type="spellEnd"/>
            <w:r w:rsidRPr="007F3C10">
              <w:rPr>
                <w:color w:val="000000" w:themeColor="text1"/>
              </w:rPr>
              <w:t>).</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117</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5.265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R$ 11,10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58.441,50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10</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Arroio Fundo, entrada sitio da Vovó, entrada João Paulo, Gralha entrada Betinho, retorna para a escola Terezinha Corrêa Agostinho</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85</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3.825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R$ 13,00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49.725,00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11</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Matão, entrada dos Muller, entrada dos Munhoz, passo do Tatu, barreiros até a escola do Terezinha.</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79</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3.555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R$ 13,50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47.992,50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12</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Início na Igreja Gralha, passando pela casa queimada, entrada do moinho, entrada dos </w:t>
            </w:r>
            <w:proofErr w:type="spellStart"/>
            <w:r w:rsidRPr="007F3C10">
              <w:rPr>
                <w:color w:val="000000" w:themeColor="text1"/>
              </w:rPr>
              <w:t>Massaneiros</w:t>
            </w:r>
            <w:proofErr w:type="spellEnd"/>
            <w:r w:rsidRPr="007F3C10">
              <w:rPr>
                <w:color w:val="000000" w:themeColor="text1"/>
              </w:rPr>
              <w:t xml:space="preserve">, entrada do Zé </w:t>
            </w:r>
            <w:proofErr w:type="spellStart"/>
            <w:r w:rsidRPr="007F3C10">
              <w:rPr>
                <w:color w:val="000000" w:themeColor="text1"/>
              </w:rPr>
              <w:t>Gadeia</w:t>
            </w:r>
            <w:proofErr w:type="spellEnd"/>
            <w:r w:rsidRPr="007F3C10">
              <w:rPr>
                <w:color w:val="000000" w:themeColor="text1"/>
              </w:rPr>
              <w:t xml:space="preserve"> até a escola Terezinha Correa Agostinho.</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59</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2.655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R$ 13,50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35.842,50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13</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Serra dos Borges, Serra da Lagoa, até E. M. Paulo </w:t>
            </w:r>
            <w:proofErr w:type="spellStart"/>
            <w:r w:rsidRPr="007F3C10">
              <w:rPr>
                <w:color w:val="000000" w:themeColor="text1"/>
              </w:rPr>
              <w:t>Schiessl</w:t>
            </w:r>
            <w:proofErr w:type="spellEnd"/>
            <w:r w:rsidRPr="007F3C10">
              <w:rPr>
                <w:color w:val="000000" w:themeColor="text1"/>
              </w:rPr>
              <w:t>.</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70</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3.150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R$ 37.800,00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14</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511C62" w:rsidRDefault="00BD2666" w:rsidP="00BD2666">
            <w:pPr>
              <w:jc w:val="center"/>
              <w:rPr>
                <w:color w:val="000000" w:themeColor="text1"/>
              </w:rPr>
            </w:pPr>
            <w:r w:rsidRPr="00511C62">
              <w:rPr>
                <w:color w:val="000000" w:themeColor="text1"/>
              </w:rPr>
              <w:t>Linha Entre Rios até o ponto de ônibus do Pinhalzinho.</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28</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1.260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R$ 8,00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R$ 10.080,00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15</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511C62" w:rsidRDefault="00BD2666" w:rsidP="00BD2666">
            <w:pPr>
              <w:jc w:val="center"/>
              <w:rPr>
                <w:color w:val="000000" w:themeColor="text1"/>
              </w:rPr>
            </w:pPr>
            <w:r w:rsidRPr="00511C62">
              <w:rPr>
                <w:color w:val="000000" w:themeColor="text1"/>
              </w:rPr>
              <w:t xml:space="preserve">Linha Entre Rios até ponto de encontro com a linha de transporte escolar do </w:t>
            </w:r>
            <w:r w:rsidRPr="00511C62">
              <w:rPr>
                <w:color w:val="000000" w:themeColor="text1"/>
              </w:rPr>
              <w:lastRenderedPageBreak/>
              <w:t>município de Timbó Grande.</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lastRenderedPageBreak/>
              <w:t>55</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2.475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R$ 8,00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R$ 19.800,00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16</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b/>
                <w:color w:val="000000" w:themeColor="text1"/>
              </w:rPr>
            </w:pPr>
            <w:r w:rsidRPr="007F3C10">
              <w:rPr>
                <w:color w:val="000000" w:themeColor="text1"/>
              </w:rPr>
              <w:t xml:space="preserve">Gralha, passo do Tatu, retorno pela vila </w:t>
            </w:r>
            <w:proofErr w:type="spellStart"/>
            <w:r w:rsidRPr="007F3C10">
              <w:rPr>
                <w:color w:val="000000" w:themeColor="text1"/>
              </w:rPr>
              <w:t>Stelzner</w:t>
            </w:r>
            <w:proofErr w:type="spellEnd"/>
            <w:r w:rsidRPr="007F3C10">
              <w:rPr>
                <w:color w:val="000000" w:themeColor="text1"/>
              </w:rPr>
              <w:t xml:space="preserve"> para o São Roque NEM. João Batista </w:t>
            </w:r>
            <w:proofErr w:type="spellStart"/>
            <w:r w:rsidRPr="007F3C10">
              <w:rPr>
                <w:color w:val="000000" w:themeColor="text1"/>
              </w:rPr>
              <w:t>Pontarolo</w:t>
            </w:r>
            <w:proofErr w:type="spellEnd"/>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70</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3.150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32EA" w:rsidP="00BD2666">
            <w:pPr>
              <w:jc w:val="left"/>
              <w:rPr>
                <w:rFonts w:ascii="Times New Roman" w:hAnsi="Times New Roman"/>
                <w:color w:val="000000" w:themeColor="text1"/>
              </w:rPr>
            </w:pPr>
            <w:r>
              <w:rPr>
                <w:rFonts w:ascii="Times New Roman" w:hAnsi="Times New Roman"/>
                <w:color w:val="000000" w:themeColor="text1"/>
              </w:rPr>
              <w:t>R$ 37.</w:t>
            </w:r>
            <w:r w:rsidR="00BD2666" w:rsidRPr="007F3C10">
              <w:rPr>
                <w:rFonts w:ascii="Times New Roman" w:hAnsi="Times New Roman"/>
                <w:color w:val="000000" w:themeColor="text1"/>
              </w:rPr>
              <w:t>800,00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17</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Bela Vista do Toldo, Barreiros, Rio dos Poços até a escola NEM. João Batista </w:t>
            </w:r>
            <w:proofErr w:type="spellStart"/>
            <w:r w:rsidRPr="007F3C10">
              <w:rPr>
                <w:color w:val="000000" w:themeColor="text1"/>
              </w:rPr>
              <w:t>Pontarolo</w:t>
            </w:r>
            <w:proofErr w:type="spellEnd"/>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 xml:space="preserve">75 </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3.375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R$ 40.500,00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18</w:t>
            </w:r>
          </w:p>
        </w:tc>
        <w:tc>
          <w:tcPr>
            <w:tcW w:w="270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jc w:val="center"/>
              <w:rPr>
                <w:color w:val="000000" w:themeColor="text1"/>
              </w:rPr>
            </w:pPr>
            <w:r w:rsidRPr="007F3C10">
              <w:rPr>
                <w:color w:val="000000" w:themeColor="text1"/>
              </w:rPr>
              <w:t xml:space="preserve">Início dos </w:t>
            </w:r>
            <w:proofErr w:type="spellStart"/>
            <w:r w:rsidRPr="007F3C10">
              <w:rPr>
                <w:color w:val="000000" w:themeColor="text1"/>
              </w:rPr>
              <w:t>Massaneiros</w:t>
            </w:r>
            <w:proofErr w:type="spellEnd"/>
            <w:r w:rsidRPr="007F3C10">
              <w:rPr>
                <w:color w:val="000000" w:themeColor="text1"/>
              </w:rPr>
              <w:t xml:space="preserve"> </w:t>
            </w:r>
            <w:proofErr w:type="gramStart"/>
            <w:r w:rsidRPr="007F3C10">
              <w:rPr>
                <w:color w:val="000000" w:themeColor="text1"/>
              </w:rPr>
              <w:t xml:space="preserve">até  </w:t>
            </w:r>
            <w:proofErr w:type="spellStart"/>
            <w:r w:rsidRPr="007F3C10">
              <w:rPr>
                <w:color w:val="000000" w:themeColor="text1"/>
              </w:rPr>
              <w:t>Oneris</w:t>
            </w:r>
            <w:proofErr w:type="spellEnd"/>
            <w:proofErr w:type="gramEnd"/>
            <w:r w:rsidRPr="007F3C10">
              <w:rPr>
                <w:color w:val="000000" w:themeColor="text1"/>
              </w:rPr>
              <w:t xml:space="preserve"> </w:t>
            </w:r>
            <w:proofErr w:type="spellStart"/>
            <w:r w:rsidRPr="007F3C10">
              <w:rPr>
                <w:color w:val="000000" w:themeColor="text1"/>
              </w:rPr>
              <w:t>Mielke</w:t>
            </w:r>
            <w:proofErr w:type="spellEnd"/>
            <w:r w:rsidRPr="007F3C10">
              <w:rPr>
                <w:color w:val="000000" w:themeColor="text1"/>
              </w:rPr>
              <w:t xml:space="preserve">, volta  entra no Tatu, passando pelos </w:t>
            </w:r>
            <w:proofErr w:type="spellStart"/>
            <w:r w:rsidRPr="007F3C10">
              <w:rPr>
                <w:color w:val="000000" w:themeColor="text1"/>
              </w:rPr>
              <w:t>Mielke</w:t>
            </w:r>
            <w:proofErr w:type="spellEnd"/>
            <w:r w:rsidRPr="007F3C10">
              <w:rPr>
                <w:color w:val="000000" w:themeColor="text1"/>
              </w:rPr>
              <w:t xml:space="preserve">, Becker, </w:t>
            </w:r>
            <w:proofErr w:type="spellStart"/>
            <w:r w:rsidRPr="007F3C10">
              <w:rPr>
                <w:color w:val="000000" w:themeColor="text1"/>
              </w:rPr>
              <w:t>Krauss</w:t>
            </w:r>
            <w:proofErr w:type="spellEnd"/>
            <w:r w:rsidRPr="007F3C10">
              <w:rPr>
                <w:color w:val="000000" w:themeColor="text1"/>
              </w:rPr>
              <w:t xml:space="preserve"> e </w:t>
            </w:r>
            <w:proofErr w:type="spellStart"/>
            <w:r w:rsidRPr="007F3C10">
              <w:rPr>
                <w:color w:val="000000" w:themeColor="text1"/>
              </w:rPr>
              <w:t>Valmor</w:t>
            </w:r>
            <w:proofErr w:type="spellEnd"/>
            <w:r w:rsidRPr="007F3C10">
              <w:rPr>
                <w:color w:val="000000" w:themeColor="text1"/>
              </w:rPr>
              <w:t xml:space="preserve"> </w:t>
            </w:r>
            <w:proofErr w:type="spellStart"/>
            <w:r w:rsidRPr="007F3C10">
              <w:rPr>
                <w:color w:val="000000" w:themeColor="text1"/>
              </w:rPr>
              <w:t>Mielke</w:t>
            </w:r>
            <w:proofErr w:type="spellEnd"/>
            <w:r w:rsidRPr="007F3C10">
              <w:rPr>
                <w:color w:val="000000" w:themeColor="text1"/>
              </w:rPr>
              <w:t xml:space="preserve"> até escola João Pedro Alberti</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83</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3.735</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R$ 13,50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R$ 50.422,50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19</w:t>
            </w:r>
          </w:p>
        </w:tc>
        <w:tc>
          <w:tcPr>
            <w:tcW w:w="2704" w:type="dxa"/>
            <w:tcBorders>
              <w:top w:val="single" w:sz="12" w:space="0" w:color="auto"/>
              <w:left w:val="single" w:sz="12" w:space="0" w:color="auto"/>
              <w:bottom w:val="single" w:sz="12" w:space="0" w:color="auto"/>
              <w:right w:val="single" w:sz="12" w:space="0" w:color="auto"/>
            </w:tcBorders>
            <w:shd w:val="clear" w:color="auto" w:fill="auto"/>
          </w:tcPr>
          <w:p w:rsidR="00BD2666" w:rsidRPr="007F3C10" w:rsidRDefault="00BD2666" w:rsidP="00BD2666">
            <w:pPr>
              <w:rPr>
                <w:color w:val="000000" w:themeColor="text1"/>
              </w:rPr>
            </w:pPr>
            <w:r w:rsidRPr="007F3C10">
              <w:rPr>
                <w:color w:val="000000" w:themeColor="text1"/>
              </w:rPr>
              <w:t>Linha interna Ouro Verde</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106</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4.770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R$ 57.240,00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20</w:t>
            </w:r>
          </w:p>
        </w:tc>
        <w:tc>
          <w:tcPr>
            <w:tcW w:w="2704" w:type="dxa"/>
            <w:tcBorders>
              <w:top w:val="single" w:sz="12" w:space="0" w:color="auto"/>
              <w:left w:val="single" w:sz="12" w:space="0" w:color="auto"/>
              <w:bottom w:val="single" w:sz="12" w:space="0" w:color="auto"/>
              <w:right w:val="single" w:sz="12" w:space="0" w:color="auto"/>
            </w:tcBorders>
            <w:shd w:val="clear" w:color="auto" w:fill="auto"/>
          </w:tcPr>
          <w:p w:rsidR="00BD2666" w:rsidRPr="007F3C10" w:rsidRDefault="00BD2666" w:rsidP="00BD2666">
            <w:pPr>
              <w:rPr>
                <w:color w:val="000000" w:themeColor="text1"/>
              </w:rPr>
            </w:pPr>
            <w:r w:rsidRPr="007F3C10">
              <w:rPr>
                <w:color w:val="000000" w:themeColor="text1"/>
              </w:rPr>
              <w:t>CEDUP Bela Vista do Toldo a Marcilio Dias</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50</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20</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1.000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R$ 12.000,00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21</w:t>
            </w:r>
          </w:p>
        </w:tc>
        <w:tc>
          <w:tcPr>
            <w:tcW w:w="2704" w:type="dxa"/>
            <w:tcBorders>
              <w:top w:val="single" w:sz="12" w:space="0" w:color="auto"/>
              <w:left w:val="single" w:sz="12" w:space="0" w:color="auto"/>
              <w:bottom w:val="single" w:sz="12" w:space="0" w:color="auto"/>
              <w:right w:val="single" w:sz="12" w:space="0" w:color="auto"/>
            </w:tcBorders>
            <w:shd w:val="clear" w:color="auto" w:fill="auto"/>
          </w:tcPr>
          <w:p w:rsidR="00BD2666" w:rsidRPr="007F3C10" w:rsidRDefault="00BD2666" w:rsidP="00BD2666">
            <w:pPr>
              <w:rPr>
                <w:color w:val="000000" w:themeColor="text1"/>
              </w:rPr>
            </w:pPr>
            <w:r w:rsidRPr="007F3C10">
              <w:rPr>
                <w:color w:val="000000" w:themeColor="text1"/>
              </w:rPr>
              <w:t xml:space="preserve">APAE- Serra do </w:t>
            </w:r>
            <w:proofErr w:type="spellStart"/>
            <w:r w:rsidRPr="007F3C10">
              <w:rPr>
                <w:color w:val="000000" w:themeColor="text1"/>
              </w:rPr>
              <w:t>Lucindo</w:t>
            </w:r>
            <w:proofErr w:type="spellEnd"/>
            <w:r w:rsidRPr="007F3C10">
              <w:rPr>
                <w:color w:val="000000" w:themeColor="text1"/>
              </w:rPr>
              <w:t>, Ouro Verde, até a APAE de Bela Vista do Toldo. Dias alternados</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80</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sz w:val="20"/>
                <w:szCs w:val="20"/>
              </w:rPr>
              <w:t>3.600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R$ 16,00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R$ 57.600,00</w:t>
            </w:r>
          </w:p>
        </w:tc>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r w:rsidRPr="007F3C10">
              <w:rPr>
                <w:color w:val="000000" w:themeColor="text1"/>
                <w:sz w:val="22"/>
                <w:szCs w:val="22"/>
              </w:rPr>
              <w:t>22</w:t>
            </w:r>
          </w:p>
        </w:tc>
        <w:tc>
          <w:tcPr>
            <w:tcW w:w="2704" w:type="dxa"/>
            <w:tcBorders>
              <w:top w:val="single" w:sz="12" w:space="0" w:color="auto"/>
              <w:left w:val="single" w:sz="12" w:space="0" w:color="auto"/>
              <w:bottom w:val="single" w:sz="12" w:space="0" w:color="auto"/>
              <w:right w:val="single" w:sz="12" w:space="0" w:color="auto"/>
            </w:tcBorders>
            <w:shd w:val="clear" w:color="auto" w:fill="auto"/>
          </w:tcPr>
          <w:p w:rsidR="00BD2666" w:rsidRPr="007F3C10" w:rsidRDefault="00BD2666" w:rsidP="00BD2666">
            <w:pPr>
              <w:rPr>
                <w:color w:val="000000" w:themeColor="text1"/>
              </w:rPr>
            </w:pPr>
            <w:r w:rsidRPr="007F3C10">
              <w:rPr>
                <w:color w:val="000000" w:themeColor="text1"/>
              </w:rPr>
              <w:t>APAE-  Serra da Lagoa, Rio Bonito, Rio dos Poços, Barreiros, Arroio Fundo até a APAE de Bela Vista do Toldo.</w:t>
            </w: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80</w:t>
            </w: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r w:rsidRPr="007F3C10">
              <w:rPr>
                <w:rFonts w:ascii="Times New Roman" w:hAnsi="Times New Roman"/>
                <w:color w:val="000000" w:themeColor="text1"/>
              </w:rPr>
              <w:t>45</w:t>
            </w: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sz w:val="20"/>
                <w:szCs w:val="20"/>
              </w:rPr>
            </w:pPr>
            <w:r w:rsidRPr="007F3C10">
              <w:rPr>
                <w:rFonts w:ascii="Times New Roman" w:hAnsi="Times New Roman"/>
                <w:color w:val="000000" w:themeColor="text1"/>
                <w:sz w:val="20"/>
                <w:szCs w:val="20"/>
              </w:rPr>
              <w:t>3.600</w:t>
            </w: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R$ 16,00</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R$ 57.600,00</w:t>
            </w:r>
          </w:p>
        </w:tc>
        <w:bookmarkStart w:id="0" w:name="_GoBack"/>
        <w:bookmarkEnd w:id="0"/>
      </w:tr>
      <w:tr w:rsidR="00BD2666" w:rsidRPr="007F3C10" w:rsidTr="00CA14F5">
        <w:trPr>
          <w:trHeight w:val="63"/>
        </w:trPr>
        <w:tc>
          <w:tcPr>
            <w:tcW w:w="993" w:type="dxa"/>
            <w:tcBorders>
              <w:left w:val="single" w:sz="24" w:space="0" w:color="auto"/>
              <w:right w:val="single" w:sz="12" w:space="0" w:color="auto"/>
            </w:tcBorders>
            <w:vAlign w:val="center"/>
          </w:tcPr>
          <w:p w:rsidR="00BD2666" w:rsidRPr="007F3C10" w:rsidRDefault="00BD2666" w:rsidP="00BD2666">
            <w:pPr>
              <w:pStyle w:val="Default"/>
              <w:jc w:val="center"/>
              <w:rPr>
                <w:color w:val="000000" w:themeColor="text1"/>
                <w:sz w:val="22"/>
                <w:szCs w:val="22"/>
              </w:rPr>
            </w:pPr>
          </w:p>
        </w:tc>
        <w:tc>
          <w:tcPr>
            <w:tcW w:w="674" w:type="dxa"/>
            <w:tcBorders>
              <w:top w:val="single" w:sz="12" w:space="0" w:color="auto"/>
              <w:left w:val="single" w:sz="12" w:space="0" w:color="auto"/>
              <w:bottom w:val="single" w:sz="12" w:space="0" w:color="auto"/>
              <w:right w:val="single" w:sz="12" w:space="0" w:color="auto"/>
            </w:tcBorders>
            <w:shd w:val="clear" w:color="auto" w:fill="auto"/>
            <w:vAlign w:val="center"/>
          </w:tcPr>
          <w:p w:rsidR="00BD2666" w:rsidRPr="007F3C10" w:rsidRDefault="00BD2666" w:rsidP="00BD2666">
            <w:pPr>
              <w:pStyle w:val="Default"/>
              <w:jc w:val="center"/>
              <w:rPr>
                <w:color w:val="000000" w:themeColor="text1"/>
                <w:sz w:val="22"/>
                <w:szCs w:val="22"/>
              </w:rPr>
            </w:pPr>
          </w:p>
        </w:tc>
        <w:tc>
          <w:tcPr>
            <w:tcW w:w="2704" w:type="dxa"/>
            <w:tcBorders>
              <w:top w:val="single" w:sz="12" w:space="0" w:color="auto"/>
              <w:left w:val="single" w:sz="12" w:space="0" w:color="auto"/>
              <w:bottom w:val="single" w:sz="12" w:space="0" w:color="auto"/>
              <w:right w:val="single" w:sz="12" w:space="0" w:color="auto"/>
            </w:tcBorders>
            <w:shd w:val="clear" w:color="auto" w:fill="auto"/>
          </w:tcPr>
          <w:p w:rsidR="00BD2666" w:rsidRPr="007F3C10" w:rsidRDefault="00BD2666" w:rsidP="00BD2666">
            <w:pPr>
              <w:rPr>
                <w:color w:val="000000" w:themeColor="text1"/>
              </w:rPr>
            </w:pPr>
          </w:p>
        </w:tc>
        <w:tc>
          <w:tcPr>
            <w:tcW w:w="730"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p>
        </w:tc>
        <w:tc>
          <w:tcPr>
            <w:tcW w:w="853"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p>
        </w:tc>
        <w:tc>
          <w:tcPr>
            <w:tcW w:w="1046"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center"/>
              <w:rPr>
                <w:rFonts w:ascii="Times New Roman" w:hAnsi="Times New Roman"/>
                <w:color w:val="000000" w:themeColor="text1"/>
              </w:rPr>
            </w:pPr>
          </w:p>
        </w:tc>
        <w:tc>
          <w:tcPr>
            <w:tcW w:w="1364" w:type="dxa"/>
            <w:tcBorders>
              <w:top w:val="single" w:sz="12" w:space="0" w:color="auto"/>
              <w:left w:val="single" w:sz="12" w:space="0" w:color="auto"/>
              <w:bottom w:val="single" w:sz="12" w:space="0" w:color="auto"/>
              <w:right w:val="single" w:sz="12" w:space="0" w:color="auto"/>
            </w:tcBorders>
            <w:vAlign w:val="center"/>
          </w:tcPr>
          <w:p w:rsidR="00BD2666" w:rsidRPr="007F3C10" w:rsidRDefault="00BD2666" w:rsidP="00BD2666">
            <w:pPr>
              <w:jc w:val="left"/>
              <w:rPr>
                <w:rFonts w:ascii="Times New Roman" w:hAnsi="Times New Roman"/>
                <w:color w:val="000000" w:themeColor="text1"/>
              </w:rPr>
            </w:pPr>
            <w:r w:rsidRPr="007F3C10">
              <w:rPr>
                <w:rFonts w:ascii="Times New Roman" w:hAnsi="Times New Roman"/>
                <w:color w:val="000000" w:themeColor="text1"/>
              </w:rPr>
              <w:t xml:space="preserve">Valor total do lote 01: </w:t>
            </w:r>
          </w:p>
        </w:tc>
        <w:tc>
          <w:tcPr>
            <w:tcW w:w="1417" w:type="dxa"/>
            <w:tcBorders>
              <w:top w:val="single" w:sz="12" w:space="0" w:color="auto"/>
              <w:left w:val="single" w:sz="12" w:space="0" w:color="auto"/>
              <w:bottom w:val="single" w:sz="12" w:space="0" w:color="auto"/>
              <w:right w:val="single" w:sz="12" w:space="0" w:color="auto"/>
            </w:tcBorders>
            <w:vAlign w:val="center"/>
          </w:tcPr>
          <w:p w:rsidR="00BD2666" w:rsidRPr="00BD32EA" w:rsidRDefault="002F4928" w:rsidP="00BD32EA">
            <w:pPr>
              <w:jc w:val="right"/>
              <w:rPr>
                <w:rFonts w:ascii="Times New Roman" w:hAnsi="Times New Roman"/>
                <w:b/>
                <w:color w:val="000000" w:themeColor="text1"/>
              </w:rPr>
            </w:pPr>
            <w:r w:rsidRPr="00BD32EA">
              <w:rPr>
                <w:rFonts w:ascii="Times New Roman" w:hAnsi="Times New Roman"/>
                <w:b/>
                <w:color w:val="000000" w:themeColor="text1"/>
              </w:rPr>
              <w:t>943.306,50</w:t>
            </w:r>
          </w:p>
        </w:tc>
      </w:tr>
    </w:tbl>
    <w:p w:rsidR="00CA14F5" w:rsidRPr="007F3C10" w:rsidRDefault="00CA14F5" w:rsidP="002B559D">
      <w:pPr>
        <w:rPr>
          <w:rFonts w:ascii="Times New Roman" w:hAnsi="Times New Roman"/>
          <w:b/>
          <w:color w:val="000000" w:themeColor="text1"/>
          <w:szCs w:val="24"/>
        </w:rPr>
      </w:pPr>
    </w:p>
    <w:p w:rsidR="003F5C3F" w:rsidRDefault="003F5C3F" w:rsidP="00E41BBB">
      <w:pPr>
        <w:rPr>
          <w:rFonts w:ascii="Arial" w:hAnsi="Arial" w:cs="Arial"/>
          <w:b/>
          <w:sz w:val="24"/>
          <w:szCs w:val="24"/>
        </w:rPr>
      </w:pPr>
    </w:p>
    <w:p w:rsidR="00E41BBB" w:rsidRPr="0020712B" w:rsidRDefault="0049731E" w:rsidP="00E41BBB">
      <w:pPr>
        <w:rPr>
          <w:rFonts w:ascii="Times New Roman" w:hAnsi="Times New Roman"/>
          <w:szCs w:val="24"/>
        </w:rPr>
      </w:pPr>
      <w:r w:rsidRPr="0020712B">
        <w:rPr>
          <w:rFonts w:ascii="Times New Roman" w:hAnsi="Times New Roman"/>
          <w:b/>
          <w:szCs w:val="24"/>
        </w:rPr>
        <w:t>7</w:t>
      </w:r>
      <w:r w:rsidR="00030328" w:rsidRPr="0020712B">
        <w:rPr>
          <w:rFonts w:ascii="Times New Roman" w:hAnsi="Times New Roman"/>
          <w:b/>
          <w:szCs w:val="24"/>
        </w:rPr>
        <w:t>-</w:t>
      </w:r>
      <w:r w:rsidR="005C509C" w:rsidRPr="0020712B">
        <w:rPr>
          <w:rFonts w:ascii="Times New Roman" w:hAnsi="Times New Roman"/>
          <w:b/>
          <w:szCs w:val="24"/>
        </w:rPr>
        <w:t xml:space="preserve"> D</w:t>
      </w:r>
      <w:r w:rsidR="00030328" w:rsidRPr="0020712B">
        <w:rPr>
          <w:rFonts w:ascii="Times New Roman" w:hAnsi="Times New Roman"/>
          <w:b/>
          <w:szCs w:val="24"/>
        </w:rPr>
        <w:t xml:space="preserve">escrição da solução como um todo, inclusive das exigências relacionadas à manutenção e à assistência técnica, quando for o </w:t>
      </w:r>
      <w:r w:rsidR="00A1276A" w:rsidRPr="0020712B">
        <w:rPr>
          <w:rFonts w:ascii="Times New Roman" w:hAnsi="Times New Roman"/>
          <w:b/>
          <w:szCs w:val="24"/>
        </w:rPr>
        <w:t>caso;</w:t>
      </w:r>
      <w:r w:rsidR="00A1276A" w:rsidRPr="0020712B">
        <w:rPr>
          <w:rFonts w:ascii="Times New Roman" w:hAnsi="Times New Roman"/>
          <w:szCs w:val="24"/>
        </w:rPr>
        <w:t xml:space="preserve"> </w:t>
      </w:r>
    </w:p>
    <w:p w:rsidR="00872135" w:rsidRPr="0020712B" w:rsidRDefault="00E41BBB" w:rsidP="00872135">
      <w:pPr>
        <w:rPr>
          <w:rFonts w:ascii="Times New Roman" w:hAnsi="Times New Roman"/>
          <w:szCs w:val="24"/>
        </w:rPr>
      </w:pPr>
      <w:r w:rsidRPr="0020712B">
        <w:rPr>
          <w:rFonts w:ascii="Times New Roman" w:hAnsi="Times New Roman"/>
          <w:szCs w:val="24"/>
        </w:rPr>
        <w:t xml:space="preserve">A opção pela modalidade dispensa de licitação segundo o artigo 75 de Lei Federal 14.133/2021, </w:t>
      </w:r>
      <w:r w:rsidR="005F01C5" w:rsidRPr="0020712B">
        <w:rPr>
          <w:rFonts w:ascii="Times New Roman" w:hAnsi="Times New Roman"/>
          <w:szCs w:val="24"/>
        </w:rPr>
        <w:t>é pelo fa</w:t>
      </w:r>
      <w:r w:rsidR="00D51519" w:rsidRPr="0020712B">
        <w:rPr>
          <w:rFonts w:ascii="Times New Roman" w:hAnsi="Times New Roman"/>
          <w:szCs w:val="24"/>
        </w:rPr>
        <w:t xml:space="preserve">to de que as aulas já estão ocorrendo </w:t>
      </w:r>
      <w:r w:rsidR="005F01C5" w:rsidRPr="0020712B">
        <w:rPr>
          <w:rFonts w:ascii="Times New Roman" w:hAnsi="Times New Roman"/>
          <w:szCs w:val="24"/>
        </w:rPr>
        <w:t xml:space="preserve">e o transporte não pode ser interrompido, pelo motivo </w:t>
      </w:r>
      <w:r w:rsidR="00D51519" w:rsidRPr="0020712B">
        <w:rPr>
          <w:rFonts w:ascii="Times New Roman" w:hAnsi="Times New Roman"/>
          <w:szCs w:val="24"/>
        </w:rPr>
        <w:t xml:space="preserve">da licitação 19/2024 ter sido fracassada. A melhor opção no momento é optar pela dispensa de licitação para que assim o transporte desses alunos não seja interrompido, até que a nova licitação esteja homologada. </w:t>
      </w:r>
    </w:p>
    <w:p w:rsidR="00030328" w:rsidRPr="0020712B" w:rsidRDefault="00030328" w:rsidP="006E69B6">
      <w:pPr>
        <w:rPr>
          <w:rFonts w:ascii="Times New Roman" w:hAnsi="Times New Roman"/>
          <w:b/>
          <w:szCs w:val="24"/>
        </w:rPr>
      </w:pPr>
    </w:p>
    <w:p w:rsidR="00030328" w:rsidRPr="0020712B" w:rsidRDefault="0049731E" w:rsidP="006E69B6">
      <w:pPr>
        <w:rPr>
          <w:rFonts w:ascii="Times New Roman" w:hAnsi="Times New Roman"/>
          <w:b/>
          <w:szCs w:val="24"/>
        </w:rPr>
      </w:pPr>
      <w:r w:rsidRPr="0020712B">
        <w:rPr>
          <w:rFonts w:ascii="Times New Roman" w:hAnsi="Times New Roman"/>
          <w:b/>
          <w:szCs w:val="24"/>
        </w:rPr>
        <w:t>8</w:t>
      </w:r>
      <w:r w:rsidR="00030328" w:rsidRPr="0020712B">
        <w:rPr>
          <w:rFonts w:ascii="Times New Roman" w:hAnsi="Times New Roman"/>
          <w:b/>
          <w:szCs w:val="24"/>
        </w:rPr>
        <w:t xml:space="preserve">- </w:t>
      </w:r>
      <w:r w:rsidR="005C509C" w:rsidRPr="0020712B">
        <w:rPr>
          <w:rFonts w:ascii="Times New Roman" w:hAnsi="Times New Roman"/>
          <w:b/>
          <w:szCs w:val="24"/>
        </w:rPr>
        <w:t>J</w:t>
      </w:r>
      <w:r w:rsidR="00030328" w:rsidRPr="0020712B">
        <w:rPr>
          <w:rFonts w:ascii="Times New Roman" w:hAnsi="Times New Roman"/>
          <w:b/>
          <w:szCs w:val="24"/>
        </w:rPr>
        <w:t>ustificativas para o parcelamento ou não da contratação;</w:t>
      </w:r>
    </w:p>
    <w:p w:rsidR="0082573B" w:rsidRPr="0020712B" w:rsidRDefault="0082573B" w:rsidP="006E69B6">
      <w:pPr>
        <w:rPr>
          <w:rFonts w:ascii="Times New Roman" w:hAnsi="Times New Roman"/>
          <w:szCs w:val="24"/>
        </w:rPr>
      </w:pPr>
      <w:r w:rsidRPr="0020712B">
        <w:rPr>
          <w:rFonts w:ascii="Times New Roman" w:hAnsi="Times New Roman"/>
          <w:szCs w:val="24"/>
        </w:rPr>
        <w:t>A prestação de serviço deve se</w:t>
      </w:r>
      <w:r w:rsidR="00511C62">
        <w:rPr>
          <w:rFonts w:ascii="Times New Roman" w:hAnsi="Times New Roman"/>
          <w:szCs w:val="24"/>
        </w:rPr>
        <w:t xml:space="preserve">r para o decorrer do ano de 2025 </w:t>
      </w:r>
      <w:r w:rsidR="005F01C5" w:rsidRPr="0020712B">
        <w:rPr>
          <w:rFonts w:ascii="Times New Roman" w:hAnsi="Times New Roman"/>
          <w:szCs w:val="24"/>
        </w:rPr>
        <w:t xml:space="preserve">nos meses de </w:t>
      </w:r>
      <w:r w:rsidR="00511C62">
        <w:rPr>
          <w:rFonts w:ascii="Times New Roman" w:hAnsi="Times New Roman"/>
          <w:szCs w:val="24"/>
        </w:rPr>
        <w:t>fevereiro</w:t>
      </w:r>
      <w:r w:rsidR="00D51519" w:rsidRPr="0020712B">
        <w:rPr>
          <w:rFonts w:ascii="Times New Roman" w:hAnsi="Times New Roman"/>
          <w:szCs w:val="24"/>
        </w:rPr>
        <w:t xml:space="preserve">, </w:t>
      </w:r>
      <w:r w:rsidR="007866F1">
        <w:rPr>
          <w:rFonts w:ascii="Times New Roman" w:hAnsi="Times New Roman"/>
          <w:szCs w:val="24"/>
        </w:rPr>
        <w:t xml:space="preserve">março </w:t>
      </w:r>
      <w:r w:rsidR="00BD32EA" w:rsidRPr="0020712B">
        <w:rPr>
          <w:rFonts w:ascii="Times New Roman" w:hAnsi="Times New Roman"/>
          <w:szCs w:val="24"/>
        </w:rPr>
        <w:t xml:space="preserve">e </w:t>
      </w:r>
      <w:r w:rsidR="00BD32EA">
        <w:rPr>
          <w:rFonts w:ascii="Times New Roman" w:hAnsi="Times New Roman"/>
          <w:szCs w:val="24"/>
        </w:rPr>
        <w:t>abril</w:t>
      </w:r>
      <w:r w:rsidR="007866F1">
        <w:rPr>
          <w:rFonts w:ascii="Times New Roman" w:hAnsi="Times New Roman"/>
          <w:szCs w:val="24"/>
        </w:rPr>
        <w:t xml:space="preserve"> no período de 45 dias de aulas dadas</w:t>
      </w:r>
      <w:r w:rsidR="00D51519" w:rsidRPr="0020712B">
        <w:rPr>
          <w:rFonts w:ascii="Times New Roman" w:hAnsi="Times New Roman"/>
          <w:szCs w:val="24"/>
        </w:rPr>
        <w:t>, ou até que seja homologado a nova licitação, o pagamento será realizado mensamente, com prazo de trinta dias após a entrega da nota fiscal.</w:t>
      </w:r>
    </w:p>
    <w:p w:rsidR="005F01C5" w:rsidRPr="0020712B" w:rsidRDefault="005F01C5" w:rsidP="006E69B6">
      <w:pPr>
        <w:rPr>
          <w:rFonts w:ascii="Times New Roman" w:hAnsi="Times New Roman"/>
          <w:b/>
          <w:szCs w:val="24"/>
        </w:rPr>
      </w:pPr>
    </w:p>
    <w:p w:rsidR="00F12272" w:rsidRPr="0020712B" w:rsidRDefault="0049731E" w:rsidP="00F12272">
      <w:pPr>
        <w:rPr>
          <w:rFonts w:ascii="Times New Roman" w:hAnsi="Times New Roman"/>
          <w:szCs w:val="24"/>
        </w:rPr>
      </w:pPr>
      <w:r w:rsidRPr="0020712B">
        <w:rPr>
          <w:rFonts w:ascii="Times New Roman" w:hAnsi="Times New Roman"/>
          <w:b/>
          <w:szCs w:val="24"/>
        </w:rPr>
        <w:t>9</w:t>
      </w:r>
      <w:r w:rsidR="00030328" w:rsidRPr="0020712B">
        <w:rPr>
          <w:rFonts w:ascii="Times New Roman" w:hAnsi="Times New Roman"/>
          <w:b/>
          <w:szCs w:val="24"/>
        </w:rPr>
        <w:t xml:space="preserve">- </w:t>
      </w:r>
      <w:r w:rsidR="005C509C" w:rsidRPr="0020712B">
        <w:rPr>
          <w:rFonts w:ascii="Times New Roman" w:hAnsi="Times New Roman"/>
          <w:b/>
          <w:szCs w:val="24"/>
        </w:rPr>
        <w:t>D</w:t>
      </w:r>
      <w:r w:rsidR="00030328" w:rsidRPr="0020712B">
        <w:rPr>
          <w:rFonts w:ascii="Times New Roman" w:hAnsi="Times New Roman"/>
          <w:b/>
          <w:szCs w:val="24"/>
        </w:rPr>
        <w:t xml:space="preserve">emonstrativo dos resultados pretendidos em termos de economicidade e de melhor aproveitamento dos recursos humanos, materiais e financeiros </w:t>
      </w:r>
      <w:r w:rsidR="00A1276A" w:rsidRPr="0020712B">
        <w:rPr>
          <w:rFonts w:ascii="Times New Roman" w:hAnsi="Times New Roman"/>
          <w:b/>
          <w:szCs w:val="24"/>
        </w:rPr>
        <w:t>disponíveis;</w:t>
      </w:r>
      <w:r w:rsidR="00A1276A" w:rsidRPr="0020712B">
        <w:rPr>
          <w:rFonts w:ascii="Times New Roman" w:hAnsi="Times New Roman"/>
          <w:szCs w:val="24"/>
        </w:rPr>
        <w:t xml:space="preserve"> </w:t>
      </w:r>
    </w:p>
    <w:p w:rsidR="00A1276A" w:rsidRPr="0020712B" w:rsidRDefault="00DC2745" w:rsidP="006E69B6">
      <w:pPr>
        <w:rPr>
          <w:rFonts w:ascii="Times New Roman" w:hAnsi="Times New Roman"/>
          <w:szCs w:val="24"/>
        </w:rPr>
      </w:pPr>
      <w:r w:rsidRPr="0020712B">
        <w:rPr>
          <w:rFonts w:ascii="Times New Roman" w:hAnsi="Times New Roman"/>
          <w:szCs w:val="24"/>
        </w:rPr>
        <w:lastRenderedPageBreak/>
        <w:t>Ao avaliar as alternativas para a contratação do serviço, decidiu-se pela dispensa de licitação. Esta decisão foi tomada em decorrência do fracasso do processo licitatório número 19/2024. Tal medida visa evitar a interrupção do serviço de transporte e o consequente comprometimento do calendário escolar, o que acarretaria prejuízos aos alunos.</w:t>
      </w:r>
    </w:p>
    <w:p w:rsidR="00DC2745" w:rsidRPr="0020712B" w:rsidRDefault="00DC2745" w:rsidP="006E69B6">
      <w:pPr>
        <w:rPr>
          <w:rFonts w:ascii="Times New Roman" w:hAnsi="Times New Roman"/>
          <w:b/>
          <w:szCs w:val="24"/>
        </w:rPr>
      </w:pPr>
    </w:p>
    <w:p w:rsidR="00030328" w:rsidRPr="0020712B" w:rsidRDefault="0049731E" w:rsidP="006E69B6">
      <w:pPr>
        <w:rPr>
          <w:rFonts w:ascii="Times New Roman" w:hAnsi="Times New Roman"/>
          <w:b/>
          <w:szCs w:val="24"/>
        </w:rPr>
      </w:pPr>
      <w:r w:rsidRPr="0020712B">
        <w:rPr>
          <w:rFonts w:ascii="Times New Roman" w:hAnsi="Times New Roman"/>
          <w:b/>
          <w:szCs w:val="24"/>
        </w:rPr>
        <w:t>10</w:t>
      </w:r>
      <w:r w:rsidR="00030328" w:rsidRPr="0020712B">
        <w:rPr>
          <w:rFonts w:ascii="Times New Roman" w:hAnsi="Times New Roman"/>
          <w:b/>
          <w:szCs w:val="24"/>
        </w:rPr>
        <w:t xml:space="preserve">- </w:t>
      </w:r>
      <w:r w:rsidR="005C509C" w:rsidRPr="0020712B">
        <w:rPr>
          <w:rFonts w:ascii="Times New Roman" w:hAnsi="Times New Roman"/>
          <w:b/>
          <w:szCs w:val="24"/>
        </w:rPr>
        <w:t>P</w:t>
      </w:r>
      <w:r w:rsidR="00030328" w:rsidRPr="0020712B">
        <w:rPr>
          <w:rFonts w:ascii="Times New Roman" w:hAnsi="Times New Roman"/>
          <w:b/>
          <w:szCs w:val="24"/>
        </w:rPr>
        <w:t xml:space="preserve">rovidência a serem adotadas pela Administração previamente à celebração do contrato, inclusive quanto à capacitação de </w:t>
      </w:r>
      <w:r w:rsidR="0012459E" w:rsidRPr="0020712B">
        <w:rPr>
          <w:rFonts w:ascii="Times New Roman" w:hAnsi="Times New Roman"/>
          <w:b/>
          <w:szCs w:val="24"/>
        </w:rPr>
        <w:t>servidores ou de empregados para fiscalização e gestão contratual;</w:t>
      </w:r>
    </w:p>
    <w:p w:rsidR="0012459E" w:rsidRPr="0020712B" w:rsidRDefault="00964027" w:rsidP="006E69B6">
      <w:pPr>
        <w:rPr>
          <w:rFonts w:ascii="Times New Roman" w:hAnsi="Times New Roman"/>
          <w:szCs w:val="24"/>
        </w:rPr>
      </w:pPr>
      <w:r w:rsidRPr="0020712B">
        <w:rPr>
          <w:rFonts w:ascii="Times New Roman" w:hAnsi="Times New Roman"/>
          <w:szCs w:val="24"/>
        </w:rPr>
        <w:t>Para esta solução não há necessidade de providências ou serviços adicionais a serem adotadas para que a contratação surte seus efeitos e cumpra com a finalidade pretendida.</w:t>
      </w:r>
    </w:p>
    <w:p w:rsidR="00964027" w:rsidRPr="0020712B" w:rsidRDefault="00964027" w:rsidP="006E69B6">
      <w:pPr>
        <w:rPr>
          <w:rFonts w:ascii="Times New Roman" w:hAnsi="Times New Roman"/>
          <w:b/>
          <w:szCs w:val="24"/>
        </w:rPr>
      </w:pPr>
    </w:p>
    <w:p w:rsidR="0012459E" w:rsidRPr="0020712B" w:rsidRDefault="0049731E" w:rsidP="006E69B6">
      <w:pPr>
        <w:rPr>
          <w:rFonts w:ascii="Times New Roman" w:hAnsi="Times New Roman"/>
          <w:b/>
          <w:szCs w:val="24"/>
        </w:rPr>
      </w:pPr>
      <w:r w:rsidRPr="0020712B">
        <w:rPr>
          <w:rFonts w:ascii="Times New Roman" w:hAnsi="Times New Roman"/>
          <w:b/>
          <w:szCs w:val="24"/>
        </w:rPr>
        <w:t>11</w:t>
      </w:r>
      <w:r w:rsidR="0012459E" w:rsidRPr="0020712B">
        <w:rPr>
          <w:rFonts w:ascii="Times New Roman" w:hAnsi="Times New Roman"/>
          <w:b/>
          <w:szCs w:val="24"/>
        </w:rPr>
        <w:t xml:space="preserve">- </w:t>
      </w:r>
      <w:r w:rsidR="005C509C" w:rsidRPr="0020712B">
        <w:rPr>
          <w:rFonts w:ascii="Times New Roman" w:hAnsi="Times New Roman"/>
          <w:b/>
          <w:szCs w:val="24"/>
        </w:rPr>
        <w:t>C</w:t>
      </w:r>
      <w:r w:rsidR="0012459E" w:rsidRPr="0020712B">
        <w:rPr>
          <w:rFonts w:ascii="Times New Roman" w:hAnsi="Times New Roman"/>
          <w:b/>
          <w:szCs w:val="24"/>
        </w:rPr>
        <w:t>ontratações correlatas e/ou interdependentes;</w:t>
      </w:r>
    </w:p>
    <w:p w:rsidR="00964027" w:rsidRPr="0020712B" w:rsidRDefault="00964027" w:rsidP="006E69B6">
      <w:pPr>
        <w:rPr>
          <w:rFonts w:ascii="Times New Roman" w:hAnsi="Times New Roman"/>
          <w:szCs w:val="24"/>
        </w:rPr>
      </w:pPr>
      <w:r w:rsidRPr="0020712B">
        <w:rPr>
          <w:rFonts w:ascii="Times New Roman" w:hAnsi="Times New Roman"/>
          <w:szCs w:val="24"/>
        </w:rPr>
        <w:t xml:space="preserve">Não há a necessidade da contratação de terceiros, visto que </w:t>
      </w:r>
      <w:r w:rsidR="000F0BB1" w:rsidRPr="0020712B">
        <w:rPr>
          <w:rFonts w:ascii="Times New Roman" w:hAnsi="Times New Roman"/>
          <w:szCs w:val="24"/>
        </w:rPr>
        <w:t>as empresas ficarão a cargo de quaisquer despesas que seus veículos apresentarem</w:t>
      </w:r>
      <w:r w:rsidR="00F12272" w:rsidRPr="0020712B">
        <w:rPr>
          <w:rFonts w:ascii="Times New Roman" w:hAnsi="Times New Roman"/>
          <w:szCs w:val="24"/>
        </w:rPr>
        <w:t>.</w:t>
      </w:r>
    </w:p>
    <w:p w:rsidR="00F12272" w:rsidRPr="0020712B" w:rsidRDefault="00F12272" w:rsidP="006E69B6">
      <w:pPr>
        <w:rPr>
          <w:rFonts w:ascii="Times New Roman" w:hAnsi="Times New Roman"/>
          <w:szCs w:val="24"/>
        </w:rPr>
      </w:pPr>
    </w:p>
    <w:p w:rsidR="0012459E" w:rsidRPr="0020712B" w:rsidRDefault="0049731E" w:rsidP="006E69B6">
      <w:pPr>
        <w:rPr>
          <w:rFonts w:ascii="Times New Roman" w:hAnsi="Times New Roman"/>
          <w:b/>
          <w:szCs w:val="24"/>
        </w:rPr>
      </w:pPr>
      <w:r w:rsidRPr="0020712B">
        <w:rPr>
          <w:rFonts w:ascii="Times New Roman" w:hAnsi="Times New Roman"/>
          <w:b/>
          <w:szCs w:val="24"/>
        </w:rPr>
        <w:t>12</w:t>
      </w:r>
      <w:r w:rsidR="0012459E" w:rsidRPr="0020712B">
        <w:rPr>
          <w:rFonts w:ascii="Times New Roman" w:hAnsi="Times New Roman"/>
          <w:b/>
          <w:szCs w:val="24"/>
        </w:rPr>
        <w:t xml:space="preserve">- </w:t>
      </w:r>
      <w:r w:rsidR="005C509C" w:rsidRPr="0020712B">
        <w:rPr>
          <w:rFonts w:ascii="Times New Roman" w:hAnsi="Times New Roman"/>
          <w:b/>
          <w:szCs w:val="24"/>
        </w:rPr>
        <w:t>D</w:t>
      </w:r>
      <w:r w:rsidR="0012459E" w:rsidRPr="0020712B">
        <w:rPr>
          <w:rFonts w:ascii="Times New Roman" w:hAnsi="Times New Roman"/>
          <w:b/>
          <w:szCs w:val="24"/>
        </w:rPr>
        <w:t>escrição de possíveis impactos ambientais e respectivas medias mitigadoras</w:t>
      </w:r>
      <w:r w:rsidR="005C509C" w:rsidRPr="0020712B">
        <w:rPr>
          <w:rFonts w:ascii="Times New Roman" w:hAnsi="Times New Roman"/>
          <w:b/>
          <w:szCs w:val="24"/>
        </w:rPr>
        <w:t>;</w:t>
      </w:r>
    </w:p>
    <w:p w:rsidR="005C509C" w:rsidRPr="0020712B" w:rsidRDefault="00523F8D" w:rsidP="005C509C">
      <w:pPr>
        <w:rPr>
          <w:rFonts w:ascii="Times New Roman" w:hAnsi="Times New Roman"/>
          <w:szCs w:val="24"/>
        </w:rPr>
      </w:pPr>
      <w:r w:rsidRPr="0020712B">
        <w:rPr>
          <w:rFonts w:ascii="Times New Roman" w:hAnsi="Times New Roman"/>
          <w:szCs w:val="24"/>
        </w:rPr>
        <w:t>Se tratando de veículo que uti</w:t>
      </w:r>
      <w:r w:rsidR="00191835" w:rsidRPr="0020712B">
        <w:rPr>
          <w:rFonts w:ascii="Times New Roman" w:hAnsi="Times New Roman"/>
          <w:szCs w:val="24"/>
        </w:rPr>
        <w:t>li</w:t>
      </w:r>
      <w:r w:rsidRPr="0020712B">
        <w:rPr>
          <w:rFonts w:ascii="Times New Roman" w:hAnsi="Times New Roman"/>
          <w:szCs w:val="24"/>
        </w:rPr>
        <w:t>zam combustível fóssil, pouco pode se fazer a respeito, tendo em vista que não temos outro recurso viável no momento</w:t>
      </w:r>
      <w:r w:rsidR="00DC5528" w:rsidRPr="0020712B">
        <w:rPr>
          <w:rFonts w:ascii="Times New Roman" w:hAnsi="Times New Roman"/>
          <w:szCs w:val="24"/>
        </w:rPr>
        <w:t xml:space="preserve"> para substituir estes tipos de veículos.</w:t>
      </w:r>
    </w:p>
    <w:p w:rsidR="00964027" w:rsidRPr="0020712B" w:rsidRDefault="00964027" w:rsidP="005C509C">
      <w:pPr>
        <w:rPr>
          <w:rFonts w:ascii="Times New Roman" w:hAnsi="Times New Roman"/>
          <w:szCs w:val="24"/>
        </w:rPr>
      </w:pPr>
    </w:p>
    <w:p w:rsidR="0012459E" w:rsidRPr="0020712B" w:rsidRDefault="0049731E" w:rsidP="006E69B6">
      <w:pPr>
        <w:rPr>
          <w:rFonts w:ascii="Times New Roman" w:hAnsi="Times New Roman"/>
          <w:b/>
          <w:szCs w:val="24"/>
        </w:rPr>
      </w:pPr>
      <w:r w:rsidRPr="0020712B">
        <w:rPr>
          <w:rFonts w:ascii="Times New Roman" w:hAnsi="Times New Roman"/>
          <w:b/>
          <w:szCs w:val="24"/>
        </w:rPr>
        <w:t>13</w:t>
      </w:r>
      <w:r w:rsidR="0012459E" w:rsidRPr="0020712B">
        <w:rPr>
          <w:rFonts w:ascii="Times New Roman" w:hAnsi="Times New Roman"/>
          <w:b/>
          <w:szCs w:val="24"/>
        </w:rPr>
        <w:t>- posicionamento conclusivo sobre a adequação da contratação para atendimento da necessidade a que se destina.</w:t>
      </w:r>
    </w:p>
    <w:p w:rsidR="000417CF" w:rsidRPr="0020712B" w:rsidRDefault="0038573D" w:rsidP="005C6196">
      <w:pPr>
        <w:rPr>
          <w:rFonts w:ascii="Times New Roman" w:hAnsi="Times New Roman"/>
          <w:szCs w:val="24"/>
        </w:rPr>
      </w:pPr>
      <w:r w:rsidRPr="0020712B">
        <w:rPr>
          <w:rFonts w:ascii="Times New Roman" w:hAnsi="Times New Roman"/>
          <w:szCs w:val="24"/>
        </w:rPr>
        <w:t xml:space="preserve">Em conclusão, a decisão de iniciar o processo </w:t>
      </w:r>
      <w:r w:rsidR="00720F02" w:rsidRPr="0020712B">
        <w:rPr>
          <w:rFonts w:ascii="Times New Roman" w:hAnsi="Times New Roman"/>
          <w:szCs w:val="24"/>
        </w:rPr>
        <w:t xml:space="preserve">de dispensa de licitação </w:t>
      </w:r>
      <w:r w:rsidRPr="0020712B">
        <w:rPr>
          <w:rFonts w:ascii="Times New Roman" w:hAnsi="Times New Roman"/>
          <w:szCs w:val="24"/>
        </w:rPr>
        <w:t>para os serviços de transporte escolar no município, fundamentada na imperiosa necessidade de suprir a demanda existente no município, sendo esta medida uma forma estratégica e crucial</w:t>
      </w:r>
      <w:r w:rsidR="004B6D89" w:rsidRPr="0020712B">
        <w:rPr>
          <w:rFonts w:ascii="Times New Roman" w:hAnsi="Times New Roman"/>
          <w:szCs w:val="24"/>
        </w:rPr>
        <w:t xml:space="preserve"> para ter a continuidade ao </w:t>
      </w:r>
      <w:r w:rsidRPr="0020712B">
        <w:rPr>
          <w:rFonts w:ascii="Times New Roman" w:hAnsi="Times New Roman"/>
          <w:szCs w:val="24"/>
        </w:rPr>
        <w:t>ano le</w:t>
      </w:r>
      <w:r w:rsidR="00720F02" w:rsidRPr="0020712B">
        <w:rPr>
          <w:rFonts w:ascii="Times New Roman" w:hAnsi="Times New Roman"/>
          <w:szCs w:val="24"/>
        </w:rPr>
        <w:t>tivo</w:t>
      </w:r>
      <w:r w:rsidRPr="0020712B">
        <w:rPr>
          <w:rFonts w:ascii="Times New Roman" w:hAnsi="Times New Roman"/>
          <w:szCs w:val="24"/>
        </w:rPr>
        <w:t>. A ausência de uma frota municipal capaz de atender às necessidades dos alunos poderia comprometer seriamente o cumprimento do calendário escolar, causando possíveis interrupções no transporte. A opção pelo procedimento licitatório</w:t>
      </w:r>
      <w:r w:rsidR="00720F02" w:rsidRPr="0020712B">
        <w:rPr>
          <w:rFonts w:ascii="Times New Roman" w:hAnsi="Times New Roman"/>
          <w:szCs w:val="24"/>
        </w:rPr>
        <w:t xml:space="preserve"> de dispensa de licitação é a mais rápida</w:t>
      </w:r>
      <w:r w:rsidR="004B6D89" w:rsidRPr="0020712B">
        <w:rPr>
          <w:rFonts w:ascii="Times New Roman" w:hAnsi="Times New Roman"/>
          <w:szCs w:val="24"/>
        </w:rPr>
        <w:t>, sendo assim</w:t>
      </w:r>
      <w:r w:rsidR="00720F02" w:rsidRPr="0020712B">
        <w:rPr>
          <w:rFonts w:ascii="Times New Roman" w:hAnsi="Times New Roman"/>
          <w:szCs w:val="24"/>
        </w:rPr>
        <w:t xml:space="preserve"> o transporte não será interrompido</w:t>
      </w:r>
      <w:r w:rsidR="004B6D89" w:rsidRPr="0020712B">
        <w:rPr>
          <w:rFonts w:ascii="Times New Roman" w:hAnsi="Times New Roman"/>
          <w:szCs w:val="24"/>
        </w:rPr>
        <w:t>, tendo em vista que no decorrer desses meses será lançado a licitação de transporte escolar, visando atender da melhor maneira a demanda do município</w:t>
      </w:r>
      <w:r w:rsidR="00720F02" w:rsidRPr="0020712B">
        <w:rPr>
          <w:rFonts w:ascii="Times New Roman" w:hAnsi="Times New Roman"/>
          <w:szCs w:val="24"/>
        </w:rPr>
        <w:t xml:space="preserve">. </w:t>
      </w:r>
      <w:r w:rsidRPr="0020712B">
        <w:rPr>
          <w:rFonts w:ascii="Times New Roman" w:hAnsi="Times New Roman"/>
          <w:szCs w:val="24"/>
        </w:rPr>
        <w:t>Além disso, as exigências rigorosas em relação à manutenção e à conformidade normativa reforçam o compromisso com a segurança dos alunos ao longo da prestação do serviço. Essa iniciativa visa, assim, garantir o pleno funcionamento do transporte de forma ininterrupta, contribuindo para a continuidade das atividades educacionais e reafirmando o comprometimento com a qualidade e eficiência do serviço prestado.</w:t>
      </w:r>
    </w:p>
    <w:p w:rsidR="005C6196" w:rsidRPr="0020712B" w:rsidRDefault="005C6196" w:rsidP="005C6196">
      <w:pPr>
        <w:rPr>
          <w:rFonts w:ascii="Times New Roman" w:hAnsi="Times New Roman"/>
          <w:szCs w:val="24"/>
        </w:rPr>
      </w:pPr>
    </w:p>
    <w:p w:rsidR="004566BE" w:rsidRPr="0020712B" w:rsidRDefault="004566BE" w:rsidP="005C6196">
      <w:pPr>
        <w:rPr>
          <w:rFonts w:ascii="Times New Roman" w:hAnsi="Times New Roman"/>
          <w:szCs w:val="24"/>
        </w:rPr>
      </w:pPr>
    </w:p>
    <w:p w:rsidR="004566BE" w:rsidRPr="0020712B" w:rsidRDefault="000417CF" w:rsidP="0020712B">
      <w:pPr>
        <w:pStyle w:val="Ttulo1"/>
        <w:tabs>
          <w:tab w:val="left" w:pos="-709"/>
        </w:tabs>
        <w:spacing w:line="360" w:lineRule="auto"/>
        <w:ind w:left="101" w:right="-626" w:firstLine="0"/>
        <w:rPr>
          <w:rFonts w:ascii="Times New Roman" w:hAnsi="Times New Roman" w:cs="Times New Roman"/>
          <w:sz w:val="22"/>
        </w:rPr>
      </w:pPr>
      <w:r w:rsidRPr="0020712B">
        <w:rPr>
          <w:rFonts w:ascii="Times New Roman" w:hAnsi="Times New Roman" w:cs="Times New Roman"/>
          <w:sz w:val="22"/>
        </w:rPr>
        <w:t>14. RESPONSÁVEIS PELA ELABORAÇÃO DO ESTUDO TÉCNICO PRELIMINAR:</w:t>
      </w:r>
    </w:p>
    <w:p w:rsidR="0020712B" w:rsidRPr="0020712B" w:rsidRDefault="0020712B" w:rsidP="0020712B">
      <w:pPr>
        <w:pStyle w:val="Ttulo1"/>
        <w:tabs>
          <w:tab w:val="left" w:pos="-709"/>
        </w:tabs>
        <w:spacing w:line="360" w:lineRule="auto"/>
        <w:ind w:left="101" w:right="-626" w:firstLine="0"/>
        <w:rPr>
          <w:rFonts w:ascii="Times New Roman" w:hAnsi="Times New Roman" w:cs="Times New Roman"/>
          <w:sz w:val="22"/>
        </w:rPr>
      </w:pPr>
    </w:p>
    <w:p w:rsidR="000417CF" w:rsidRPr="0020712B" w:rsidRDefault="000417CF" w:rsidP="000417CF">
      <w:pPr>
        <w:pStyle w:val="Corpodetexto"/>
        <w:spacing w:after="0" w:line="276" w:lineRule="auto"/>
        <w:rPr>
          <w:rFonts w:ascii="Times New Roman" w:hAnsi="Times New Roman"/>
          <w:b/>
          <w:w w:val="115"/>
          <w:szCs w:val="24"/>
        </w:rPr>
      </w:pPr>
      <w:r w:rsidRPr="0020712B">
        <w:rPr>
          <w:rFonts w:ascii="Times New Roman" w:hAnsi="Times New Roman"/>
          <w:b/>
          <w:szCs w:val="24"/>
        </w:rPr>
        <w:t xml:space="preserve">Nome: </w:t>
      </w:r>
      <w:r w:rsidR="00CA14F5">
        <w:rPr>
          <w:rFonts w:ascii="Times New Roman" w:hAnsi="Times New Roman"/>
          <w:b/>
          <w:w w:val="115"/>
          <w:szCs w:val="24"/>
        </w:rPr>
        <w:t>Ana Maria Lopes Vieira</w:t>
      </w:r>
    </w:p>
    <w:p w:rsidR="000417CF" w:rsidRPr="0020712B" w:rsidRDefault="000417CF" w:rsidP="000417CF">
      <w:pPr>
        <w:pStyle w:val="Corpodetexto"/>
        <w:spacing w:after="0" w:line="276" w:lineRule="auto"/>
        <w:rPr>
          <w:rFonts w:ascii="Times New Roman" w:hAnsi="Times New Roman"/>
          <w:b/>
          <w:w w:val="115"/>
          <w:szCs w:val="24"/>
        </w:rPr>
      </w:pPr>
      <w:r w:rsidRPr="0020712B">
        <w:rPr>
          <w:rFonts w:ascii="Times New Roman" w:hAnsi="Times New Roman"/>
          <w:b/>
          <w:szCs w:val="24"/>
        </w:rPr>
        <w:t xml:space="preserve">Cargo/Função: </w:t>
      </w:r>
      <w:r w:rsidRPr="0020712B">
        <w:rPr>
          <w:rFonts w:ascii="Times New Roman" w:hAnsi="Times New Roman"/>
          <w:b/>
          <w:w w:val="115"/>
          <w:szCs w:val="24"/>
        </w:rPr>
        <w:t>Secretária Municipal de Educação</w:t>
      </w:r>
    </w:p>
    <w:p w:rsidR="000417CF" w:rsidRPr="0020712B" w:rsidRDefault="000417CF" w:rsidP="000417CF">
      <w:pPr>
        <w:rPr>
          <w:rFonts w:ascii="Times New Roman" w:hAnsi="Times New Roman"/>
          <w:b/>
          <w:szCs w:val="24"/>
        </w:rPr>
      </w:pPr>
      <w:r w:rsidRPr="0020712B">
        <w:rPr>
          <w:rFonts w:ascii="Times New Roman" w:hAnsi="Times New Roman"/>
          <w:b/>
          <w:szCs w:val="24"/>
        </w:rPr>
        <w:t>Ass.: ________________________</w:t>
      </w:r>
    </w:p>
    <w:p w:rsidR="004566BE" w:rsidRPr="0020712B" w:rsidRDefault="004566BE" w:rsidP="00E51733">
      <w:pPr>
        <w:pStyle w:val="Corpodetexto"/>
        <w:spacing w:after="0" w:line="276" w:lineRule="auto"/>
        <w:rPr>
          <w:rFonts w:ascii="Times New Roman" w:hAnsi="Times New Roman"/>
          <w:b/>
          <w:szCs w:val="24"/>
        </w:rPr>
      </w:pPr>
    </w:p>
    <w:p w:rsidR="00E51733" w:rsidRPr="0020712B" w:rsidRDefault="00E51733" w:rsidP="00E51733">
      <w:pPr>
        <w:pStyle w:val="Corpodetexto"/>
        <w:spacing w:after="0" w:line="276" w:lineRule="auto"/>
        <w:rPr>
          <w:rFonts w:ascii="Times New Roman" w:hAnsi="Times New Roman"/>
          <w:w w:val="115"/>
          <w:szCs w:val="24"/>
        </w:rPr>
      </w:pPr>
      <w:r w:rsidRPr="0020712B">
        <w:rPr>
          <w:rFonts w:ascii="Times New Roman" w:hAnsi="Times New Roman"/>
          <w:b/>
          <w:szCs w:val="24"/>
        </w:rPr>
        <w:t xml:space="preserve">Nome: </w:t>
      </w:r>
      <w:proofErr w:type="spellStart"/>
      <w:r w:rsidR="00CA14F5">
        <w:rPr>
          <w:rFonts w:ascii="Times New Roman" w:hAnsi="Times New Roman"/>
          <w:b/>
          <w:w w:val="115"/>
          <w:szCs w:val="24"/>
        </w:rPr>
        <w:t>Ivanilda</w:t>
      </w:r>
      <w:proofErr w:type="spellEnd"/>
      <w:r w:rsidR="00CA14F5">
        <w:rPr>
          <w:rFonts w:ascii="Times New Roman" w:hAnsi="Times New Roman"/>
          <w:b/>
          <w:w w:val="115"/>
          <w:szCs w:val="24"/>
        </w:rPr>
        <w:t xml:space="preserve"> </w:t>
      </w:r>
      <w:proofErr w:type="spellStart"/>
      <w:r w:rsidR="00CA14F5">
        <w:rPr>
          <w:rFonts w:ascii="Times New Roman" w:hAnsi="Times New Roman"/>
          <w:b/>
          <w:w w:val="115"/>
          <w:szCs w:val="24"/>
        </w:rPr>
        <w:t>Liler</w:t>
      </w:r>
      <w:proofErr w:type="spellEnd"/>
    </w:p>
    <w:p w:rsidR="00E51733" w:rsidRPr="0020712B" w:rsidRDefault="00E51733" w:rsidP="00D9405C">
      <w:pPr>
        <w:rPr>
          <w:rFonts w:ascii="Times New Roman" w:hAnsi="Times New Roman"/>
          <w:szCs w:val="24"/>
        </w:rPr>
      </w:pPr>
      <w:r w:rsidRPr="0020712B">
        <w:rPr>
          <w:rFonts w:ascii="Times New Roman" w:hAnsi="Times New Roman"/>
          <w:b/>
          <w:szCs w:val="24"/>
        </w:rPr>
        <w:t xml:space="preserve">Cargo/Função: </w:t>
      </w:r>
      <w:r w:rsidR="00CA14F5">
        <w:rPr>
          <w:rFonts w:ascii="Times New Roman" w:hAnsi="Times New Roman"/>
          <w:szCs w:val="24"/>
        </w:rPr>
        <w:t xml:space="preserve">Assistente Pedagógica </w:t>
      </w:r>
      <w:r w:rsidRPr="0020712B">
        <w:rPr>
          <w:rFonts w:ascii="Times New Roman" w:hAnsi="Times New Roman"/>
          <w:szCs w:val="24"/>
        </w:rPr>
        <w:t xml:space="preserve"> </w:t>
      </w:r>
    </w:p>
    <w:p w:rsidR="00E51733" w:rsidRPr="0020712B" w:rsidRDefault="00E51733" w:rsidP="00E51733">
      <w:pPr>
        <w:rPr>
          <w:rFonts w:ascii="Times New Roman" w:hAnsi="Times New Roman"/>
          <w:b/>
          <w:szCs w:val="24"/>
        </w:rPr>
      </w:pPr>
      <w:r w:rsidRPr="0020712B">
        <w:rPr>
          <w:rFonts w:ascii="Times New Roman" w:hAnsi="Times New Roman"/>
          <w:b/>
          <w:szCs w:val="24"/>
        </w:rPr>
        <w:t>Ass.: ________________________</w:t>
      </w:r>
    </w:p>
    <w:sectPr w:rsidR="00E51733" w:rsidRPr="0020712B" w:rsidSect="006E69B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594" w:rsidRDefault="00752594" w:rsidP="00722385">
      <w:r>
        <w:separator/>
      </w:r>
    </w:p>
  </w:endnote>
  <w:endnote w:type="continuationSeparator" w:id="0">
    <w:p w:rsidR="00752594" w:rsidRDefault="00752594" w:rsidP="0072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28" w:rsidRDefault="002F4928">
    <w:pPr>
      <w:pStyle w:val="Rodap"/>
    </w:pPr>
    <w:r w:rsidRPr="00F70B52">
      <w:rPr>
        <w:rFonts w:ascii="Arial" w:hAnsi="Arial" w:cs="Arial"/>
        <w:sz w:val="24"/>
      </w:rPr>
      <w:t xml:space="preserve">Bela Vista do Toldo (SC) </w:t>
    </w:r>
    <w:r>
      <w:rPr>
        <w:rFonts w:ascii="Arial" w:hAnsi="Arial" w:cs="Arial"/>
        <w:sz w:val="24"/>
      </w:rPr>
      <w:fldChar w:fldCharType="begin"/>
    </w:r>
    <w:r>
      <w:rPr>
        <w:rFonts w:ascii="Arial" w:hAnsi="Arial" w:cs="Arial"/>
        <w:sz w:val="24"/>
      </w:rPr>
      <w:instrText xml:space="preserve"> TIME \@ "d' de 'MMMM' de 'yyyy" </w:instrText>
    </w:r>
    <w:r>
      <w:rPr>
        <w:rFonts w:ascii="Arial" w:hAnsi="Arial" w:cs="Arial"/>
        <w:sz w:val="24"/>
      </w:rPr>
      <w:fldChar w:fldCharType="separate"/>
    </w:r>
    <w:r>
      <w:rPr>
        <w:rFonts w:ascii="Arial" w:hAnsi="Arial" w:cs="Arial"/>
        <w:noProof/>
        <w:sz w:val="24"/>
      </w:rPr>
      <w:t>27 de janeiro de 2025</w:t>
    </w:r>
    <w:r>
      <w:rPr>
        <w:rFonts w:ascii="Arial" w:hAnsi="Arial" w:cs="Arial"/>
        <w:sz w:val="24"/>
      </w:rPr>
      <w:fldChar w:fldCharType="end"/>
    </w:r>
    <w:r>
      <w:rPr>
        <w:rFonts w:ascii="Arial" w:hAnsi="Arial" w:cs="Arial"/>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594" w:rsidRDefault="00752594" w:rsidP="00722385">
      <w:r>
        <w:separator/>
      </w:r>
    </w:p>
  </w:footnote>
  <w:footnote w:type="continuationSeparator" w:id="0">
    <w:p w:rsidR="00752594" w:rsidRDefault="00752594" w:rsidP="00722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1" w:type="dxa"/>
      <w:jc w:val="center"/>
      <w:tblBorders>
        <w:top w:val="double" w:sz="4" w:space="0" w:color="auto"/>
        <w:left w:val="double" w:sz="4" w:space="0" w:color="auto"/>
        <w:bottom w:val="double" w:sz="4" w:space="0" w:color="auto"/>
        <w:right w:val="double" w:sz="4" w:space="0" w:color="auto"/>
      </w:tblBorders>
      <w:tblLayout w:type="fixed"/>
      <w:tblCellMar>
        <w:left w:w="107" w:type="dxa"/>
        <w:right w:w="107" w:type="dxa"/>
      </w:tblCellMar>
      <w:tblLook w:val="0000" w:firstRow="0" w:lastRow="0" w:firstColumn="0" w:lastColumn="0" w:noHBand="0" w:noVBand="0"/>
    </w:tblPr>
    <w:tblGrid>
      <w:gridCol w:w="2885"/>
      <w:gridCol w:w="6456"/>
    </w:tblGrid>
    <w:tr w:rsidR="002F4928" w:rsidRPr="00DD0FA5" w:rsidTr="006E69B6">
      <w:trPr>
        <w:trHeight w:val="1463"/>
        <w:jc w:val="center"/>
      </w:trPr>
      <w:tc>
        <w:tcPr>
          <w:tcW w:w="2885" w:type="dxa"/>
          <w:tcBorders>
            <w:right w:val="double" w:sz="4" w:space="0" w:color="auto"/>
          </w:tcBorders>
          <w:vAlign w:val="center"/>
        </w:tcPr>
        <w:p w:rsidR="002F4928" w:rsidRPr="009A78FF" w:rsidRDefault="002F4928" w:rsidP="004D5854">
          <w:pPr>
            <w:tabs>
              <w:tab w:val="center" w:pos="4252"/>
              <w:tab w:val="right" w:pos="8504"/>
            </w:tabs>
            <w:ind w:left="-25"/>
            <w:jc w:val="center"/>
            <w:rPr>
              <w:rFonts w:ascii="Bookman Old Style" w:eastAsia="Bookman Old Style" w:hAnsi="Bookman Old Style" w:cs="Bookman Old Style"/>
              <w:lang w:val="pt-PT"/>
            </w:rPr>
          </w:pPr>
          <w:r w:rsidRPr="009A78FF">
            <w:rPr>
              <w:rFonts w:ascii="Bookman Old Style" w:eastAsia="Bookman Old Style" w:hAnsi="Bookman Old Style" w:cs="Bookman Old Style"/>
              <w:lang w:val="pt-PT"/>
            </w:rPr>
            <w:object w:dxaOrig="513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0.5pt" o:ole="" fillcolor="window">
                <v:imagedata r:id="rId1" o:title=""/>
              </v:shape>
              <o:OLEObject Type="Embed" ProgID="PBrush" ShapeID="_x0000_i1025" DrawAspect="Content" ObjectID="_1799495775" r:id="rId2"/>
            </w:object>
          </w:r>
        </w:p>
      </w:tc>
      <w:tc>
        <w:tcPr>
          <w:tcW w:w="6456" w:type="dxa"/>
          <w:tcBorders>
            <w:left w:val="double" w:sz="4" w:space="0" w:color="auto"/>
          </w:tcBorders>
          <w:vAlign w:val="center"/>
        </w:tcPr>
        <w:p w:rsidR="002F4928" w:rsidRPr="009A78FF" w:rsidRDefault="002F4928" w:rsidP="004D5854">
          <w:pPr>
            <w:jc w:val="center"/>
            <w:rPr>
              <w:rFonts w:ascii="Bookman Old Style" w:eastAsia="Bookman Old Style" w:hAnsi="Bookman Old Style" w:cs="Bookman Old Style"/>
              <w:b/>
              <w:sz w:val="18"/>
              <w:szCs w:val="18"/>
              <w:lang w:val="pt-PT"/>
            </w:rPr>
          </w:pPr>
        </w:p>
        <w:p w:rsidR="002F4928" w:rsidRPr="009A78FF" w:rsidRDefault="002F4928" w:rsidP="004D5854">
          <w:pPr>
            <w:jc w:val="center"/>
            <w:rPr>
              <w:rFonts w:ascii="Arial" w:eastAsia="Bookman Old Style" w:hAnsi="Arial" w:cs="Arial"/>
              <w:b/>
              <w:sz w:val="20"/>
              <w:szCs w:val="20"/>
              <w:lang w:val="pt-PT"/>
            </w:rPr>
          </w:pPr>
          <w:r w:rsidRPr="009A78FF">
            <w:rPr>
              <w:rFonts w:ascii="Arial" w:eastAsia="Bookman Old Style" w:hAnsi="Arial" w:cs="Arial"/>
              <w:b/>
              <w:sz w:val="20"/>
              <w:szCs w:val="20"/>
              <w:lang w:val="pt-PT"/>
            </w:rPr>
            <w:t>ESTADO DE SANTA CATARINA</w:t>
          </w:r>
        </w:p>
        <w:p w:rsidR="002F4928" w:rsidRPr="009A78FF" w:rsidRDefault="002F4928" w:rsidP="004D5854">
          <w:pPr>
            <w:jc w:val="center"/>
            <w:rPr>
              <w:rFonts w:ascii="Arial" w:eastAsia="Bookman Old Style" w:hAnsi="Arial" w:cs="Arial"/>
              <w:b/>
              <w:sz w:val="20"/>
              <w:szCs w:val="20"/>
              <w:lang w:val="pt-PT"/>
            </w:rPr>
          </w:pPr>
          <w:r w:rsidRPr="009A78FF">
            <w:rPr>
              <w:rFonts w:ascii="Arial" w:eastAsia="Bookman Old Style" w:hAnsi="Arial" w:cs="Arial"/>
              <w:b/>
              <w:sz w:val="20"/>
              <w:szCs w:val="20"/>
              <w:lang w:val="pt-PT"/>
            </w:rPr>
            <w:t>PREFEITURA MUNICIPAL DE BELA VISTA DO TOLDO</w:t>
          </w:r>
        </w:p>
        <w:p w:rsidR="002F4928" w:rsidRPr="009A78FF" w:rsidRDefault="002F4928" w:rsidP="004D5854">
          <w:pPr>
            <w:jc w:val="center"/>
            <w:rPr>
              <w:rFonts w:ascii="Arial" w:eastAsia="Bookman Old Style" w:hAnsi="Arial" w:cs="Arial"/>
              <w:b/>
              <w:sz w:val="20"/>
              <w:szCs w:val="20"/>
              <w:lang w:val="en-US"/>
            </w:rPr>
          </w:pPr>
          <w:r w:rsidRPr="009A78FF">
            <w:rPr>
              <w:rFonts w:ascii="Arial" w:eastAsia="Bookman Old Style" w:hAnsi="Arial" w:cs="Arial"/>
              <w:b/>
              <w:sz w:val="20"/>
              <w:szCs w:val="20"/>
              <w:lang w:val="en-US"/>
            </w:rPr>
            <w:t>CNPJ: 01.612.888/0001-86</w:t>
          </w:r>
        </w:p>
        <w:p w:rsidR="002F4928" w:rsidRPr="009A78FF" w:rsidRDefault="002F4928" w:rsidP="004D5854">
          <w:pPr>
            <w:jc w:val="center"/>
            <w:rPr>
              <w:rFonts w:ascii="Arial" w:eastAsia="Bookman Old Style" w:hAnsi="Arial" w:cs="Arial"/>
              <w:b/>
              <w:sz w:val="20"/>
              <w:szCs w:val="20"/>
              <w:lang w:val="en-US"/>
            </w:rPr>
          </w:pPr>
          <w:r w:rsidRPr="009A78FF">
            <w:rPr>
              <w:rFonts w:ascii="Arial" w:eastAsia="Bookman Old Style" w:hAnsi="Arial" w:cs="Arial"/>
              <w:b/>
              <w:sz w:val="20"/>
              <w:szCs w:val="20"/>
              <w:lang w:val="en-US"/>
            </w:rPr>
            <w:t xml:space="preserve">HOME PAGE: </w:t>
          </w:r>
          <w:hyperlink r:id="rId3" w:history="1">
            <w:r w:rsidRPr="009A78FF">
              <w:rPr>
                <w:rFonts w:ascii="Arial" w:eastAsia="Bookman Old Style" w:hAnsi="Arial" w:cs="Arial"/>
                <w:color w:val="000080"/>
                <w:sz w:val="20"/>
                <w:szCs w:val="20"/>
                <w:u w:val="single"/>
                <w:lang w:val="en-US"/>
              </w:rPr>
              <w:t>www.pmbvt.sc.gov.br</w:t>
            </w:r>
          </w:hyperlink>
        </w:p>
        <w:p w:rsidR="002F4928" w:rsidRPr="00DD0FA5" w:rsidRDefault="002F4928" w:rsidP="004D5854">
          <w:pPr>
            <w:jc w:val="center"/>
            <w:rPr>
              <w:rFonts w:ascii="Bookman Old Style" w:eastAsia="Bookman Old Style" w:hAnsi="Bookman Old Style" w:cs="Bookman Old Style"/>
              <w:b/>
              <w:sz w:val="18"/>
              <w:szCs w:val="18"/>
              <w:lang w:val="en-US"/>
            </w:rPr>
          </w:pPr>
        </w:p>
      </w:tc>
    </w:tr>
  </w:tbl>
  <w:p w:rsidR="002F4928" w:rsidRPr="00DD0FA5" w:rsidRDefault="002F4928">
    <w:pPr>
      <w:pStyle w:val="Cabealh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D3E"/>
    <w:multiLevelType w:val="hybridMultilevel"/>
    <w:tmpl w:val="5CBC0474"/>
    <w:lvl w:ilvl="0" w:tplc="3A66B5D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E85BB8"/>
    <w:multiLevelType w:val="hybridMultilevel"/>
    <w:tmpl w:val="852C798A"/>
    <w:lvl w:ilvl="0" w:tplc="3A66B5D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D50DFF"/>
    <w:multiLevelType w:val="hybridMultilevel"/>
    <w:tmpl w:val="D630913E"/>
    <w:lvl w:ilvl="0" w:tplc="0416000F">
      <w:start w:val="1"/>
      <w:numFmt w:val="decimal"/>
      <w:lvlText w:val="%1."/>
      <w:lvlJc w:val="left"/>
      <w:pPr>
        <w:ind w:left="279" w:hanging="178"/>
      </w:pPr>
      <w:rPr>
        <w:rFonts w:hint="default"/>
        <w:b/>
        <w:bCs/>
        <w:w w:val="100"/>
        <w:sz w:val="24"/>
        <w:szCs w:val="24"/>
        <w:lang w:val="pt-PT" w:eastAsia="en-US" w:bidi="ar-SA"/>
      </w:rPr>
    </w:lvl>
    <w:lvl w:ilvl="1" w:tplc="89AAC274">
      <w:start w:val="1"/>
      <w:numFmt w:val="lowerLetter"/>
      <w:lvlText w:val="%2)"/>
      <w:lvlJc w:val="left"/>
      <w:pPr>
        <w:ind w:left="668" w:hanging="262"/>
      </w:pPr>
      <w:rPr>
        <w:rFonts w:ascii="Calibri" w:eastAsia="Calibri" w:hAnsi="Calibri" w:cs="Calibri" w:hint="default"/>
        <w:w w:val="100"/>
        <w:sz w:val="24"/>
        <w:szCs w:val="24"/>
        <w:lang w:val="pt-PT" w:eastAsia="en-US" w:bidi="ar-SA"/>
      </w:rPr>
    </w:lvl>
    <w:lvl w:ilvl="2" w:tplc="71DC6B14">
      <w:numFmt w:val="bullet"/>
      <w:lvlText w:val="•"/>
      <w:lvlJc w:val="left"/>
      <w:pPr>
        <w:ind w:left="1556" w:hanging="262"/>
      </w:pPr>
      <w:rPr>
        <w:rFonts w:hint="default"/>
        <w:lang w:val="pt-PT" w:eastAsia="en-US" w:bidi="ar-SA"/>
      </w:rPr>
    </w:lvl>
    <w:lvl w:ilvl="3" w:tplc="36E68456">
      <w:numFmt w:val="bullet"/>
      <w:lvlText w:val="•"/>
      <w:lvlJc w:val="left"/>
      <w:pPr>
        <w:ind w:left="2452" w:hanging="262"/>
      </w:pPr>
      <w:rPr>
        <w:rFonts w:hint="default"/>
        <w:lang w:val="pt-PT" w:eastAsia="en-US" w:bidi="ar-SA"/>
      </w:rPr>
    </w:lvl>
    <w:lvl w:ilvl="4" w:tplc="3892AC14">
      <w:numFmt w:val="bullet"/>
      <w:lvlText w:val="•"/>
      <w:lvlJc w:val="left"/>
      <w:pPr>
        <w:ind w:left="3348" w:hanging="262"/>
      </w:pPr>
      <w:rPr>
        <w:rFonts w:hint="default"/>
        <w:lang w:val="pt-PT" w:eastAsia="en-US" w:bidi="ar-SA"/>
      </w:rPr>
    </w:lvl>
    <w:lvl w:ilvl="5" w:tplc="0C440086">
      <w:numFmt w:val="bullet"/>
      <w:lvlText w:val="•"/>
      <w:lvlJc w:val="left"/>
      <w:pPr>
        <w:ind w:left="4245" w:hanging="262"/>
      </w:pPr>
      <w:rPr>
        <w:rFonts w:hint="default"/>
        <w:lang w:val="pt-PT" w:eastAsia="en-US" w:bidi="ar-SA"/>
      </w:rPr>
    </w:lvl>
    <w:lvl w:ilvl="6" w:tplc="8F5A1598">
      <w:numFmt w:val="bullet"/>
      <w:lvlText w:val="•"/>
      <w:lvlJc w:val="left"/>
      <w:pPr>
        <w:ind w:left="5141" w:hanging="262"/>
      </w:pPr>
      <w:rPr>
        <w:rFonts w:hint="default"/>
        <w:lang w:val="pt-PT" w:eastAsia="en-US" w:bidi="ar-SA"/>
      </w:rPr>
    </w:lvl>
    <w:lvl w:ilvl="7" w:tplc="BDECAD3A">
      <w:numFmt w:val="bullet"/>
      <w:lvlText w:val="•"/>
      <w:lvlJc w:val="left"/>
      <w:pPr>
        <w:ind w:left="6037" w:hanging="262"/>
      </w:pPr>
      <w:rPr>
        <w:rFonts w:hint="default"/>
        <w:lang w:val="pt-PT" w:eastAsia="en-US" w:bidi="ar-SA"/>
      </w:rPr>
    </w:lvl>
    <w:lvl w:ilvl="8" w:tplc="37BA5DC0">
      <w:numFmt w:val="bullet"/>
      <w:lvlText w:val="•"/>
      <w:lvlJc w:val="left"/>
      <w:pPr>
        <w:ind w:left="6933" w:hanging="262"/>
      </w:pPr>
      <w:rPr>
        <w:rFonts w:hint="default"/>
        <w:lang w:val="pt-PT" w:eastAsia="en-US" w:bidi="ar-SA"/>
      </w:rPr>
    </w:lvl>
  </w:abstractNum>
  <w:abstractNum w:abstractNumId="3">
    <w:nsid w:val="3D0E000A"/>
    <w:multiLevelType w:val="hybridMultilevel"/>
    <w:tmpl w:val="5DB8D25C"/>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7885D11"/>
    <w:multiLevelType w:val="hybridMultilevel"/>
    <w:tmpl w:val="A63019C2"/>
    <w:lvl w:ilvl="0" w:tplc="8C62F108">
      <w:start w:val="1"/>
      <w:numFmt w:val="decimal"/>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385"/>
    <w:rsid w:val="00004EBF"/>
    <w:rsid w:val="00024AC8"/>
    <w:rsid w:val="00030328"/>
    <w:rsid w:val="0004135D"/>
    <w:rsid w:val="000417CF"/>
    <w:rsid w:val="00054DDE"/>
    <w:rsid w:val="00072DCE"/>
    <w:rsid w:val="0007609D"/>
    <w:rsid w:val="00077725"/>
    <w:rsid w:val="000C48F5"/>
    <w:rsid w:val="000D1AC2"/>
    <w:rsid w:val="000E03A2"/>
    <w:rsid w:val="000E5B30"/>
    <w:rsid w:val="000E7152"/>
    <w:rsid w:val="000F051B"/>
    <w:rsid w:val="000F0BB1"/>
    <w:rsid w:val="000F7C1E"/>
    <w:rsid w:val="00104318"/>
    <w:rsid w:val="001138DF"/>
    <w:rsid w:val="001178BB"/>
    <w:rsid w:val="0012459E"/>
    <w:rsid w:val="0013171E"/>
    <w:rsid w:val="00133256"/>
    <w:rsid w:val="001565B2"/>
    <w:rsid w:val="00161CB7"/>
    <w:rsid w:val="00165742"/>
    <w:rsid w:val="00172898"/>
    <w:rsid w:val="00191835"/>
    <w:rsid w:val="00192F8A"/>
    <w:rsid w:val="001A16C0"/>
    <w:rsid w:val="001A19AF"/>
    <w:rsid w:val="001A2C8F"/>
    <w:rsid w:val="001B44B0"/>
    <w:rsid w:val="001B73EB"/>
    <w:rsid w:val="001C28A1"/>
    <w:rsid w:val="001C6F8C"/>
    <w:rsid w:val="001F38D8"/>
    <w:rsid w:val="0020712B"/>
    <w:rsid w:val="002257F5"/>
    <w:rsid w:val="00227887"/>
    <w:rsid w:val="0024199B"/>
    <w:rsid w:val="00256AE4"/>
    <w:rsid w:val="00266A0C"/>
    <w:rsid w:val="00270F12"/>
    <w:rsid w:val="00276AB8"/>
    <w:rsid w:val="002B559D"/>
    <w:rsid w:val="002C4DA7"/>
    <w:rsid w:val="002C5981"/>
    <w:rsid w:val="002D514E"/>
    <w:rsid w:val="002F4928"/>
    <w:rsid w:val="00311A08"/>
    <w:rsid w:val="003201E6"/>
    <w:rsid w:val="0032087A"/>
    <w:rsid w:val="00327BDD"/>
    <w:rsid w:val="0033203D"/>
    <w:rsid w:val="00347E8A"/>
    <w:rsid w:val="00351D5F"/>
    <w:rsid w:val="00353B2A"/>
    <w:rsid w:val="0035633B"/>
    <w:rsid w:val="00363954"/>
    <w:rsid w:val="00375678"/>
    <w:rsid w:val="00383AC8"/>
    <w:rsid w:val="0038573D"/>
    <w:rsid w:val="003B0F53"/>
    <w:rsid w:val="003D74C0"/>
    <w:rsid w:val="003F5C3F"/>
    <w:rsid w:val="003F6FD9"/>
    <w:rsid w:val="00420BBF"/>
    <w:rsid w:val="004253D1"/>
    <w:rsid w:val="00435008"/>
    <w:rsid w:val="004425E1"/>
    <w:rsid w:val="00442C60"/>
    <w:rsid w:val="004566BE"/>
    <w:rsid w:val="00467A33"/>
    <w:rsid w:val="0047748E"/>
    <w:rsid w:val="004800E7"/>
    <w:rsid w:val="00483ACF"/>
    <w:rsid w:val="0049731E"/>
    <w:rsid w:val="004B6D89"/>
    <w:rsid w:val="004C0C24"/>
    <w:rsid w:val="004D5854"/>
    <w:rsid w:val="004F3BDD"/>
    <w:rsid w:val="0050264E"/>
    <w:rsid w:val="00511C62"/>
    <w:rsid w:val="0052384C"/>
    <w:rsid w:val="00523F8D"/>
    <w:rsid w:val="005276AD"/>
    <w:rsid w:val="00537105"/>
    <w:rsid w:val="005418CB"/>
    <w:rsid w:val="00547412"/>
    <w:rsid w:val="00552C1D"/>
    <w:rsid w:val="00552CB5"/>
    <w:rsid w:val="005855EA"/>
    <w:rsid w:val="00591727"/>
    <w:rsid w:val="00593CBF"/>
    <w:rsid w:val="005C509C"/>
    <w:rsid w:val="005C6196"/>
    <w:rsid w:val="005D6635"/>
    <w:rsid w:val="005F01C5"/>
    <w:rsid w:val="005F4054"/>
    <w:rsid w:val="005F62FD"/>
    <w:rsid w:val="005F64B8"/>
    <w:rsid w:val="006043F6"/>
    <w:rsid w:val="00605E6B"/>
    <w:rsid w:val="00620597"/>
    <w:rsid w:val="00646A7F"/>
    <w:rsid w:val="00672FAC"/>
    <w:rsid w:val="006A4069"/>
    <w:rsid w:val="006C07D3"/>
    <w:rsid w:val="006E5267"/>
    <w:rsid w:val="006E69B6"/>
    <w:rsid w:val="006F043E"/>
    <w:rsid w:val="00702E96"/>
    <w:rsid w:val="00720F02"/>
    <w:rsid w:val="00722385"/>
    <w:rsid w:val="00722968"/>
    <w:rsid w:val="00722CEC"/>
    <w:rsid w:val="00750326"/>
    <w:rsid w:val="00752594"/>
    <w:rsid w:val="007866F1"/>
    <w:rsid w:val="0078732F"/>
    <w:rsid w:val="00793494"/>
    <w:rsid w:val="007A0F9D"/>
    <w:rsid w:val="007F3C10"/>
    <w:rsid w:val="0080132E"/>
    <w:rsid w:val="00812985"/>
    <w:rsid w:val="00817D8B"/>
    <w:rsid w:val="008203FC"/>
    <w:rsid w:val="0082573B"/>
    <w:rsid w:val="00836FA7"/>
    <w:rsid w:val="00851045"/>
    <w:rsid w:val="00862003"/>
    <w:rsid w:val="00872135"/>
    <w:rsid w:val="008741E9"/>
    <w:rsid w:val="00875F38"/>
    <w:rsid w:val="00891D51"/>
    <w:rsid w:val="0089230E"/>
    <w:rsid w:val="008A6A00"/>
    <w:rsid w:val="008C051E"/>
    <w:rsid w:val="008C0AB6"/>
    <w:rsid w:val="008C34DC"/>
    <w:rsid w:val="008C3E3C"/>
    <w:rsid w:val="008C43A5"/>
    <w:rsid w:val="008E4C48"/>
    <w:rsid w:val="0091372F"/>
    <w:rsid w:val="00915E46"/>
    <w:rsid w:val="009264CD"/>
    <w:rsid w:val="00933A87"/>
    <w:rsid w:val="00944478"/>
    <w:rsid w:val="00953A8B"/>
    <w:rsid w:val="00957DDE"/>
    <w:rsid w:val="00964027"/>
    <w:rsid w:val="0097353E"/>
    <w:rsid w:val="00976920"/>
    <w:rsid w:val="009A0D24"/>
    <w:rsid w:val="009D18FB"/>
    <w:rsid w:val="009E0318"/>
    <w:rsid w:val="009F5D01"/>
    <w:rsid w:val="00A1276A"/>
    <w:rsid w:val="00A2734D"/>
    <w:rsid w:val="00A3228C"/>
    <w:rsid w:val="00A41E9E"/>
    <w:rsid w:val="00A50794"/>
    <w:rsid w:val="00A6334D"/>
    <w:rsid w:val="00A80B3E"/>
    <w:rsid w:val="00A8584D"/>
    <w:rsid w:val="00A86E88"/>
    <w:rsid w:val="00A972CE"/>
    <w:rsid w:val="00AA7425"/>
    <w:rsid w:val="00AE114D"/>
    <w:rsid w:val="00AF4EEF"/>
    <w:rsid w:val="00B45598"/>
    <w:rsid w:val="00B51885"/>
    <w:rsid w:val="00B52D01"/>
    <w:rsid w:val="00B531A2"/>
    <w:rsid w:val="00B54785"/>
    <w:rsid w:val="00B61159"/>
    <w:rsid w:val="00B66919"/>
    <w:rsid w:val="00B84C9E"/>
    <w:rsid w:val="00BA02A7"/>
    <w:rsid w:val="00BA075F"/>
    <w:rsid w:val="00BD2666"/>
    <w:rsid w:val="00BD32EA"/>
    <w:rsid w:val="00BD38C7"/>
    <w:rsid w:val="00BD5362"/>
    <w:rsid w:val="00BD6E90"/>
    <w:rsid w:val="00BE57A3"/>
    <w:rsid w:val="00BF2AC6"/>
    <w:rsid w:val="00C014AA"/>
    <w:rsid w:val="00C11DF8"/>
    <w:rsid w:val="00C122A3"/>
    <w:rsid w:val="00C17024"/>
    <w:rsid w:val="00C21994"/>
    <w:rsid w:val="00C56FDD"/>
    <w:rsid w:val="00C70C0D"/>
    <w:rsid w:val="00CA14F5"/>
    <w:rsid w:val="00CB2CDF"/>
    <w:rsid w:val="00CB370D"/>
    <w:rsid w:val="00CC23E1"/>
    <w:rsid w:val="00CD06C7"/>
    <w:rsid w:val="00CD5DEC"/>
    <w:rsid w:val="00CE6261"/>
    <w:rsid w:val="00CF5FC3"/>
    <w:rsid w:val="00D13E7C"/>
    <w:rsid w:val="00D14340"/>
    <w:rsid w:val="00D32E33"/>
    <w:rsid w:val="00D32E3D"/>
    <w:rsid w:val="00D51519"/>
    <w:rsid w:val="00D61730"/>
    <w:rsid w:val="00D875D8"/>
    <w:rsid w:val="00D9405C"/>
    <w:rsid w:val="00DC2745"/>
    <w:rsid w:val="00DC5528"/>
    <w:rsid w:val="00DD0DE0"/>
    <w:rsid w:val="00DD0FA5"/>
    <w:rsid w:val="00DE606C"/>
    <w:rsid w:val="00E076E3"/>
    <w:rsid w:val="00E27898"/>
    <w:rsid w:val="00E316BB"/>
    <w:rsid w:val="00E41BBB"/>
    <w:rsid w:val="00E454E9"/>
    <w:rsid w:val="00E503DE"/>
    <w:rsid w:val="00E51733"/>
    <w:rsid w:val="00E94380"/>
    <w:rsid w:val="00EC15C6"/>
    <w:rsid w:val="00EC1852"/>
    <w:rsid w:val="00ED20FE"/>
    <w:rsid w:val="00EF1436"/>
    <w:rsid w:val="00EF2752"/>
    <w:rsid w:val="00EF6C07"/>
    <w:rsid w:val="00F12272"/>
    <w:rsid w:val="00F166A3"/>
    <w:rsid w:val="00F34E1F"/>
    <w:rsid w:val="00F437CB"/>
    <w:rsid w:val="00F442D9"/>
    <w:rsid w:val="00F47610"/>
    <w:rsid w:val="00F64C61"/>
    <w:rsid w:val="00F70B52"/>
    <w:rsid w:val="00F713E5"/>
    <w:rsid w:val="00F731D8"/>
    <w:rsid w:val="00F962BA"/>
    <w:rsid w:val="00FA4B9F"/>
    <w:rsid w:val="00FC3C5C"/>
    <w:rsid w:val="00FC4BD6"/>
    <w:rsid w:val="00FC7007"/>
    <w:rsid w:val="00FC7A74"/>
    <w:rsid w:val="00FD0C91"/>
    <w:rsid w:val="00FD1F6C"/>
    <w:rsid w:val="00FD6BA0"/>
    <w:rsid w:val="00FE74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0499F-8AE2-402D-94BC-16F28F04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385"/>
    <w:pPr>
      <w:spacing w:after="0" w:line="240" w:lineRule="auto"/>
      <w:jc w:val="both"/>
    </w:pPr>
    <w:rPr>
      <w:rFonts w:ascii="Calibri" w:eastAsia="Calibri" w:hAnsi="Calibri" w:cs="Times New Roman"/>
    </w:rPr>
  </w:style>
  <w:style w:type="paragraph" w:styleId="Ttulo1">
    <w:name w:val="heading 1"/>
    <w:basedOn w:val="Normal"/>
    <w:link w:val="Ttulo1Char"/>
    <w:uiPriority w:val="1"/>
    <w:qFormat/>
    <w:rsid w:val="000417CF"/>
    <w:pPr>
      <w:widowControl w:val="0"/>
      <w:autoSpaceDE w:val="0"/>
      <w:autoSpaceDN w:val="0"/>
      <w:ind w:left="279" w:hanging="178"/>
      <w:outlineLvl w:val="0"/>
    </w:pPr>
    <w:rPr>
      <w:rFonts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22385"/>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unhideWhenUsed/>
    <w:rsid w:val="00722385"/>
    <w:pPr>
      <w:spacing w:after="120"/>
    </w:pPr>
  </w:style>
  <w:style w:type="character" w:customStyle="1" w:styleId="CorpodetextoChar">
    <w:name w:val="Corpo de texto Char"/>
    <w:basedOn w:val="Fontepargpadro"/>
    <w:link w:val="Corpodetexto"/>
    <w:uiPriority w:val="99"/>
    <w:rsid w:val="00722385"/>
    <w:rPr>
      <w:rFonts w:ascii="Calibri" w:eastAsia="Calibri" w:hAnsi="Calibri" w:cs="Times New Roman"/>
    </w:rPr>
  </w:style>
  <w:style w:type="paragraph" w:styleId="PargrafodaLista">
    <w:name w:val="List Paragraph"/>
    <w:basedOn w:val="Normal"/>
    <w:uiPriority w:val="1"/>
    <w:qFormat/>
    <w:rsid w:val="00722385"/>
    <w:pPr>
      <w:spacing w:after="200" w:line="276" w:lineRule="auto"/>
      <w:ind w:left="720"/>
      <w:contextualSpacing/>
      <w:jc w:val="left"/>
    </w:pPr>
    <w:rPr>
      <w:rFonts w:asciiTheme="minorHAnsi" w:eastAsiaTheme="minorHAnsi" w:hAnsiTheme="minorHAnsi" w:cstheme="minorBidi"/>
    </w:rPr>
  </w:style>
  <w:style w:type="table" w:customStyle="1" w:styleId="TableNormal">
    <w:name w:val="Table Normal"/>
    <w:uiPriority w:val="2"/>
    <w:semiHidden/>
    <w:unhideWhenUsed/>
    <w:qFormat/>
    <w:rsid w:val="007223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2385"/>
    <w:pPr>
      <w:widowControl w:val="0"/>
      <w:autoSpaceDE w:val="0"/>
      <w:autoSpaceDN w:val="0"/>
      <w:spacing w:line="231" w:lineRule="exact"/>
      <w:ind w:left="105"/>
      <w:jc w:val="left"/>
    </w:pPr>
    <w:rPr>
      <w:rFonts w:ascii="Cambria" w:eastAsia="Cambria" w:hAnsi="Cambria" w:cs="Cambria"/>
      <w:lang w:val="pt-PT"/>
    </w:rPr>
  </w:style>
  <w:style w:type="paragraph" w:styleId="Cabealho">
    <w:name w:val="header"/>
    <w:basedOn w:val="Normal"/>
    <w:link w:val="CabealhoChar"/>
    <w:uiPriority w:val="99"/>
    <w:unhideWhenUsed/>
    <w:rsid w:val="00722385"/>
    <w:pPr>
      <w:tabs>
        <w:tab w:val="center" w:pos="4252"/>
        <w:tab w:val="right" w:pos="8504"/>
      </w:tabs>
    </w:pPr>
  </w:style>
  <w:style w:type="character" w:customStyle="1" w:styleId="CabealhoChar">
    <w:name w:val="Cabeçalho Char"/>
    <w:basedOn w:val="Fontepargpadro"/>
    <w:link w:val="Cabealho"/>
    <w:uiPriority w:val="99"/>
    <w:rsid w:val="00722385"/>
    <w:rPr>
      <w:rFonts w:ascii="Calibri" w:eastAsia="Calibri" w:hAnsi="Calibri" w:cs="Times New Roman"/>
    </w:rPr>
  </w:style>
  <w:style w:type="paragraph" w:styleId="Rodap">
    <w:name w:val="footer"/>
    <w:basedOn w:val="Normal"/>
    <w:link w:val="RodapChar"/>
    <w:uiPriority w:val="99"/>
    <w:unhideWhenUsed/>
    <w:rsid w:val="00722385"/>
    <w:pPr>
      <w:tabs>
        <w:tab w:val="center" w:pos="4252"/>
        <w:tab w:val="right" w:pos="8504"/>
      </w:tabs>
    </w:pPr>
  </w:style>
  <w:style w:type="character" w:customStyle="1" w:styleId="RodapChar">
    <w:name w:val="Rodapé Char"/>
    <w:basedOn w:val="Fontepargpadro"/>
    <w:link w:val="Rodap"/>
    <w:uiPriority w:val="99"/>
    <w:rsid w:val="00722385"/>
    <w:rPr>
      <w:rFonts w:ascii="Calibri" w:eastAsia="Calibri" w:hAnsi="Calibri" w:cs="Times New Roman"/>
    </w:rPr>
  </w:style>
  <w:style w:type="paragraph" w:styleId="Textodebalo">
    <w:name w:val="Balloon Text"/>
    <w:basedOn w:val="Normal"/>
    <w:link w:val="TextodebaloChar"/>
    <w:uiPriority w:val="99"/>
    <w:semiHidden/>
    <w:unhideWhenUsed/>
    <w:rsid w:val="00DD0FA5"/>
    <w:rPr>
      <w:rFonts w:ascii="Segoe UI" w:hAnsi="Segoe UI" w:cs="Segoe UI"/>
      <w:sz w:val="18"/>
      <w:szCs w:val="18"/>
    </w:rPr>
  </w:style>
  <w:style w:type="character" w:customStyle="1" w:styleId="TextodebaloChar">
    <w:name w:val="Texto de balão Char"/>
    <w:basedOn w:val="Fontepargpadro"/>
    <w:link w:val="Textodebalo"/>
    <w:uiPriority w:val="99"/>
    <w:semiHidden/>
    <w:rsid w:val="00DD0FA5"/>
    <w:rPr>
      <w:rFonts w:ascii="Segoe UI" w:eastAsia="Calibri" w:hAnsi="Segoe UI" w:cs="Segoe UI"/>
      <w:sz w:val="18"/>
      <w:szCs w:val="18"/>
    </w:rPr>
  </w:style>
  <w:style w:type="paragraph" w:customStyle="1" w:styleId="Default">
    <w:name w:val="Default"/>
    <w:rsid w:val="00F47610"/>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paragraph" w:styleId="Corpodetexto2">
    <w:name w:val="Body Text 2"/>
    <w:basedOn w:val="Normal"/>
    <w:link w:val="Corpodetexto2Char"/>
    <w:uiPriority w:val="99"/>
    <w:semiHidden/>
    <w:unhideWhenUsed/>
    <w:rsid w:val="00A1276A"/>
    <w:pPr>
      <w:spacing w:after="120" w:line="480" w:lineRule="auto"/>
      <w:jc w:val="left"/>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uiPriority w:val="99"/>
    <w:semiHidden/>
    <w:rsid w:val="00A1276A"/>
    <w:rPr>
      <w:rFonts w:ascii="Times New Roman" w:eastAsia="Times New Roman" w:hAnsi="Times New Roman" w:cs="Times New Roman"/>
      <w:sz w:val="20"/>
      <w:szCs w:val="20"/>
      <w:lang w:eastAsia="pt-BR"/>
    </w:rPr>
  </w:style>
  <w:style w:type="paragraph" w:styleId="NormalWeb">
    <w:name w:val="Normal (Web)"/>
    <w:basedOn w:val="Normal"/>
    <w:uiPriority w:val="99"/>
    <w:semiHidden/>
    <w:unhideWhenUsed/>
    <w:rsid w:val="0033203D"/>
    <w:rPr>
      <w:rFonts w:ascii="Times New Roman" w:hAnsi="Times New Roman"/>
      <w:sz w:val="24"/>
      <w:szCs w:val="24"/>
    </w:rPr>
  </w:style>
  <w:style w:type="character" w:customStyle="1" w:styleId="Ttulo1Char">
    <w:name w:val="Título 1 Char"/>
    <w:basedOn w:val="Fontepargpadro"/>
    <w:link w:val="Ttulo1"/>
    <w:uiPriority w:val="1"/>
    <w:rsid w:val="000417CF"/>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7887">
      <w:bodyDiv w:val="1"/>
      <w:marLeft w:val="0"/>
      <w:marRight w:val="0"/>
      <w:marTop w:val="0"/>
      <w:marBottom w:val="0"/>
      <w:divBdr>
        <w:top w:val="none" w:sz="0" w:space="0" w:color="auto"/>
        <w:left w:val="none" w:sz="0" w:space="0" w:color="auto"/>
        <w:bottom w:val="none" w:sz="0" w:space="0" w:color="auto"/>
        <w:right w:val="none" w:sz="0" w:space="0" w:color="auto"/>
      </w:divBdr>
    </w:div>
    <w:div w:id="461391473">
      <w:bodyDiv w:val="1"/>
      <w:marLeft w:val="0"/>
      <w:marRight w:val="0"/>
      <w:marTop w:val="0"/>
      <w:marBottom w:val="0"/>
      <w:divBdr>
        <w:top w:val="none" w:sz="0" w:space="0" w:color="auto"/>
        <w:left w:val="none" w:sz="0" w:space="0" w:color="auto"/>
        <w:bottom w:val="none" w:sz="0" w:space="0" w:color="auto"/>
        <w:right w:val="none" w:sz="0" w:space="0" w:color="auto"/>
      </w:divBdr>
    </w:div>
    <w:div w:id="563295603">
      <w:bodyDiv w:val="1"/>
      <w:marLeft w:val="0"/>
      <w:marRight w:val="0"/>
      <w:marTop w:val="0"/>
      <w:marBottom w:val="0"/>
      <w:divBdr>
        <w:top w:val="none" w:sz="0" w:space="0" w:color="auto"/>
        <w:left w:val="none" w:sz="0" w:space="0" w:color="auto"/>
        <w:bottom w:val="none" w:sz="0" w:space="0" w:color="auto"/>
        <w:right w:val="none" w:sz="0" w:space="0" w:color="auto"/>
      </w:divBdr>
    </w:div>
    <w:div w:id="867645031">
      <w:bodyDiv w:val="1"/>
      <w:marLeft w:val="0"/>
      <w:marRight w:val="0"/>
      <w:marTop w:val="0"/>
      <w:marBottom w:val="0"/>
      <w:divBdr>
        <w:top w:val="none" w:sz="0" w:space="0" w:color="auto"/>
        <w:left w:val="none" w:sz="0" w:space="0" w:color="auto"/>
        <w:bottom w:val="none" w:sz="0" w:space="0" w:color="auto"/>
        <w:right w:val="none" w:sz="0" w:space="0" w:color="auto"/>
      </w:divBdr>
    </w:div>
    <w:div w:id="1277522156">
      <w:bodyDiv w:val="1"/>
      <w:marLeft w:val="0"/>
      <w:marRight w:val="0"/>
      <w:marTop w:val="0"/>
      <w:marBottom w:val="0"/>
      <w:divBdr>
        <w:top w:val="none" w:sz="0" w:space="0" w:color="auto"/>
        <w:left w:val="none" w:sz="0" w:space="0" w:color="auto"/>
        <w:bottom w:val="none" w:sz="0" w:space="0" w:color="auto"/>
        <w:right w:val="none" w:sz="0" w:space="0" w:color="auto"/>
      </w:divBdr>
    </w:div>
    <w:div w:id="1390837412">
      <w:bodyDiv w:val="1"/>
      <w:marLeft w:val="0"/>
      <w:marRight w:val="0"/>
      <w:marTop w:val="0"/>
      <w:marBottom w:val="0"/>
      <w:divBdr>
        <w:top w:val="none" w:sz="0" w:space="0" w:color="auto"/>
        <w:left w:val="none" w:sz="0" w:space="0" w:color="auto"/>
        <w:bottom w:val="none" w:sz="0" w:space="0" w:color="auto"/>
        <w:right w:val="none" w:sz="0" w:space="0" w:color="auto"/>
      </w:divBdr>
    </w:div>
    <w:div w:id="1730765701">
      <w:bodyDiv w:val="1"/>
      <w:marLeft w:val="0"/>
      <w:marRight w:val="0"/>
      <w:marTop w:val="0"/>
      <w:marBottom w:val="0"/>
      <w:divBdr>
        <w:top w:val="none" w:sz="0" w:space="0" w:color="auto"/>
        <w:left w:val="none" w:sz="0" w:space="0" w:color="auto"/>
        <w:bottom w:val="none" w:sz="0" w:space="0" w:color="auto"/>
        <w:right w:val="none" w:sz="0" w:space="0" w:color="auto"/>
      </w:divBdr>
    </w:div>
    <w:div w:id="1749958913">
      <w:bodyDiv w:val="1"/>
      <w:marLeft w:val="0"/>
      <w:marRight w:val="0"/>
      <w:marTop w:val="0"/>
      <w:marBottom w:val="0"/>
      <w:divBdr>
        <w:top w:val="none" w:sz="0" w:space="0" w:color="auto"/>
        <w:left w:val="none" w:sz="0" w:space="0" w:color="auto"/>
        <w:bottom w:val="none" w:sz="0" w:space="0" w:color="auto"/>
        <w:right w:val="none" w:sz="0" w:space="0" w:color="auto"/>
      </w:divBdr>
    </w:div>
    <w:div w:id="1919048506">
      <w:bodyDiv w:val="1"/>
      <w:marLeft w:val="0"/>
      <w:marRight w:val="0"/>
      <w:marTop w:val="0"/>
      <w:marBottom w:val="0"/>
      <w:divBdr>
        <w:top w:val="none" w:sz="0" w:space="0" w:color="auto"/>
        <w:left w:val="none" w:sz="0" w:space="0" w:color="auto"/>
        <w:bottom w:val="none" w:sz="0" w:space="0" w:color="auto"/>
        <w:right w:val="none" w:sz="0" w:space="0" w:color="auto"/>
      </w:divBdr>
    </w:div>
    <w:div w:id="20369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mbvt.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B94C-D8BF-4053-B0D7-6DC86E1B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2890</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User</cp:lastModifiedBy>
  <cp:revision>4</cp:revision>
  <cp:lastPrinted>2025-01-27T17:56:00Z</cp:lastPrinted>
  <dcterms:created xsi:type="dcterms:W3CDTF">2025-01-27T17:50:00Z</dcterms:created>
  <dcterms:modified xsi:type="dcterms:W3CDTF">2025-01-27T18:10:00Z</dcterms:modified>
</cp:coreProperties>
</file>